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EA495" w14:textId="1F6CE097" w:rsidR="001459B3" w:rsidRPr="005E5BB3" w:rsidRDefault="001459B3" w:rsidP="001459B3">
      <w:pPr>
        <w:tabs>
          <w:tab w:val="right" w:pos="9639"/>
        </w:tabs>
        <w:spacing w:after="0"/>
        <w:rPr>
          <w:rFonts w:ascii="Arial" w:hAnsi="Arial" w:cs="Arial"/>
          <w:b/>
          <w:sz w:val="24"/>
          <w:lang w:eastAsia="zh-CN"/>
        </w:rPr>
      </w:pPr>
      <w:r w:rsidRPr="005E5BB3">
        <w:rPr>
          <w:rFonts w:ascii="Arial" w:hAnsi="Arial" w:cs="Arial"/>
          <w:b/>
          <w:sz w:val="24"/>
          <w:lang w:eastAsia="zh-CN"/>
        </w:rPr>
        <w:t>3GPP TSG-RAN WG4 Meeting #</w:t>
      </w:r>
      <w:r w:rsidR="00012D80">
        <w:rPr>
          <w:rFonts w:ascii="Arial" w:hAnsi="Arial" w:cs="Arial"/>
          <w:b/>
          <w:sz w:val="24"/>
          <w:lang w:eastAsia="zh-CN"/>
        </w:rPr>
        <w:t>113</w:t>
      </w:r>
      <w:r w:rsidRPr="005E5BB3">
        <w:rPr>
          <w:rFonts w:ascii="Arial" w:hAnsi="Arial" w:cs="Arial"/>
          <w:b/>
          <w:i/>
          <w:sz w:val="24"/>
          <w:lang w:eastAsia="zh-CN"/>
        </w:rPr>
        <w:tab/>
      </w:r>
      <w:r w:rsidRPr="00EB63F1">
        <w:rPr>
          <w:rFonts w:ascii="Arial" w:hAnsi="Arial" w:cs="Arial"/>
          <w:b/>
          <w:sz w:val="24"/>
          <w:lang w:eastAsia="zh-CN"/>
        </w:rPr>
        <w:t>R4-</w:t>
      </w:r>
      <w:r>
        <w:rPr>
          <w:rFonts w:ascii="Arial" w:hAnsi="Arial" w:cs="Arial" w:hint="eastAsia"/>
          <w:b/>
          <w:sz w:val="24"/>
          <w:lang w:eastAsia="zh-CN"/>
        </w:rPr>
        <w:t>241</w:t>
      </w:r>
      <w:r w:rsidR="003C3378">
        <w:rPr>
          <w:rFonts w:ascii="Arial" w:hAnsi="Arial" w:cs="Arial"/>
          <w:b/>
          <w:sz w:val="24"/>
          <w:lang w:eastAsia="zh-CN"/>
        </w:rPr>
        <w:t>9444</w:t>
      </w:r>
    </w:p>
    <w:p w14:paraId="3E4CB72E" w14:textId="410581AA" w:rsidR="001459B3" w:rsidRPr="00D1661E" w:rsidRDefault="00012D80" w:rsidP="001459B3">
      <w:pPr>
        <w:pStyle w:val="Header"/>
        <w:tabs>
          <w:tab w:val="left" w:pos="2160"/>
        </w:tabs>
        <w:ind w:left="2127" w:hanging="2127"/>
        <w:jc w:val="both"/>
        <w:rPr>
          <w:rFonts w:ascii="Arial" w:hAnsi="Arial" w:cs="Arial"/>
          <w:b/>
          <w:sz w:val="24"/>
          <w:lang w:val="en-US" w:eastAsia="zh-CN"/>
        </w:rPr>
      </w:pPr>
      <w:r>
        <w:rPr>
          <w:rFonts w:ascii="Arial" w:hAnsi="Arial" w:cs="Arial"/>
          <w:b/>
          <w:sz w:val="24"/>
          <w:lang w:val="en-US" w:eastAsia="zh-CN"/>
        </w:rPr>
        <w:t>Orlando</w:t>
      </w:r>
      <w:r w:rsidR="001459B3" w:rsidRPr="00D1661E">
        <w:rPr>
          <w:rFonts w:ascii="Arial" w:hAnsi="Arial" w:cs="Arial"/>
          <w:b/>
          <w:sz w:val="24"/>
          <w:lang w:val="en-US" w:eastAsia="zh-CN"/>
        </w:rPr>
        <w:t xml:space="preserve">, </w:t>
      </w:r>
      <w:r>
        <w:rPr>
          <w:rFonts w:ascii="Arial" w:hAnsi="Arial" w:cs="Arial"/>
          <w:b/>
          <w:sz w:val="24"/>
          <w:lang w:val="en-US" w:eastAsia="zh-CN"/>
        </w:rPr>
        <w:t>USA</w:t>
      </w:r>
      <w:r w:rsidR="001459B3" w:rsidRPr="00D1661E">
        <w:rPr>
          <w:rFonts w:ascii="Arial" w:hAnsi="Arial" w:cs="Arial"/>
          <w:b/>
          <w:sz w:val="24"/>
          <w:lang w:val="en-US" w:eastAsia="zh-CN"/>
        </w:rPr>
        <w:t>, 1</w:t>
      </w:r>
      <w:r>
        <w:rPr>
          <w:rFonts w:ascii="Arial" w:hAnsi="Arial" w:cs="Arial"/>
          <w:b/>
          <w:sz w:val="24"/>
          <w:lang w:val="en-US" w:eastAsia="zh-CN"/>
        </w:rPr>
        <w:t>8</w:t>
      </w:r>
      <w:r w:rsidR="006D18DA" w:rsidRPr="006D18DA">
        <w:rPr>
          <w:rFonts w:ascii="Arial" w:hAnsi="Arial" w:cs="Arial"/>
          <w:b/>
          <w:sz w:val="24"/>
          <w:vertAlign w:val="superscript"/>
          <w:lang w:val="en-US" w:eastAsia="zh-CN"/>
        </w:rPr>
        <w:t>th</w:t>
      </w:r>
      <w:r w:rsidR="006D18DA">
        <w:rPr>
          <w:rFonts w:ascii="Arial" w:hAnsi="Arial" w:cs="Arial"/>
          <w:b/>
          <w:sz w:val="24"/>
          <w:lang w:val="en-US" w:eastAsia="zh-CN"/>
        </w:rPr>
        <w:t xml:space="preserve"> </w:t>
      </w:r>
      <w:r w:rsidR="001459B3" w:rsidRPr="00D1661E">
        <w:rPr>
          <w:rFonts w:ascii="Arial" w:hAnsi="Arial" w:cs="Arial"/>
          <w:b/>
          <w:sz w:val="24"/>
          <w:lang w:val="en-US" w:eastAsia="zh-CN"/>
        </w:rPr>
        <w:t xml:space="preserve">– </w:t>
      </w:r>
      <w:r>
        <w:rPr>
          <w:rFonts w:ascii="Arial" w:hAnsi="Arial" w:cs="Arial"/>
          <w:b/>
          <w:sz w:val="24"/>
          <w:lang w:val="en-US" w:eastAsia="zh-CN"/>
        </w:rPr>
        <w:t>22</w:t>
      </w:r>
      <w:r w:rsidRPr="00012D80">
        <w:rPr>
          <w:rFonts w:ascii="Arial" w:hAnsi="Arial" w:cs="Arial"/>
          <w:b/>
          <w:sz w:val="24"/>
          <w:vertAlign w:val="superscript"/>
          <w:lang w:val="en-US" w:eastAsia="zh-CN"/>
        </w:rPr>
        <w:t>nd</w:t>
      </w:r>
      <w:r w:rsidR="006D18DA">
        <w:rPr>
          <w:rFonts w:ascii="Arial" w:hAnsi="Arial" w:cs="Arial"/>
          <w:b/>
          <w:sz w:val="24"/>
          <w:lang w:val="en-US" w:eastAsia="zh-CN"/>
        </w:rPr>
        <w:t xml:space="preserve">, </w:t>
      </w:r>
      <w:r>
        <w:rPr>
          <w:rFonts w:ascii="Arial" w:hAnsi="Arial" w:cs="Arial"/>
          <w:b/>
          <w:sz w:val="24"/>
          <w:lang w:val="en-US" w:eastAsia="zh-CN"/>
        </w:rPr>
        <w:t>November</w:t>
      </w:r>
      <w:r w:rsidR="001459B3" w:rsidRPr="00D1661E">
        <w:rPr>
          <w:rFonts w:ascii="Arial" w:hAnsi="Arial" w:cs="Arial"/>
          <w:b/>
          <w:sz w:val="24"/>
          <w:lang w:val="en-US" w:eastAsia="zh-CN"/>
        </w:rPr>
        <w:t xml:space="preserve"> 2024</w:t>
      </w:r>
    </w:p>
    <w:p w14:paraId="201C2B64" w14:textId="475B43C3" w:rsidR="001459B3" w:rsidRPr="00154199" w:rsidRDefault="001459B3" w:rsidP="001459B3">
      <w:pPr>
        <w:tabs>
          <w:tab w:val="left" w:pos="1985"/>
          <w:tab w:val="left" w:pos="5527"/>
        </w:tabs>
        <w:spacing w:before="240" w:after="0"/>
        <w:jc w:val="both"/>
        <w:rPr>
          <w:rFonts w:ascii="Arial" w:hAnsi="Arial" w:cs="Arial"/>
          <w:sz w:val="22"/>
          <w:szCs w:val="22"/>
        </w:rPr>
      </w:pPr>
      <w:r w:rsidRPr="00154199">
        <w:rPr>
          <w:rFonts w:ascii="Arial" w:hAnsi="Arial" w:cs="Arial"/>
          <w:b/>
          <w:sz w:val="22"/>
          <w:szCs w:val="22"/>
        </w:rPr>
        <w:t>Agenda Item:</w:t>
      </w:r>
      <w:r w:rsidRPr="00154199">
        <w:rPr>
          <w:rFonts w:ascii="Arial" w:hAnsi="Arial" w:cs="Arial"/>
          <w:b/>
          <w:sz w:val="22"/>
          <w:szCs w:val="22"/>
        </w:rPr>
        <w:tab/>
      </w:r>
      <w:r w:rsidR="00C75E62">
        <w:rPr>
          <w:rFonts w:ascii="Arial" w:hAnsi="Arial" w:cs="Arial"/>
          <w:sz w:val="22"/>
          <w:szCs w:val="22"/>
        </w:rPr>
        <w:t>7</w:t>
      </w:r>
      <w:r w:rsidRPr="00154199">
        <w:rPr>
          <w:rFonts w:ascii="Arial" w:hAnsi="Arial" w:cs="Arial"/>
          <w:sz w:val="22"/>
          <w:szCs w:val="22"/>
        </w:rPr>
        <w:t>.</w:t>
      </w:r>
      <w:r w:rsidR="00C75E62">
        <w:rPr>
          <w:rFonts w:ascii="Arial" w:hAnsi="Arial" w:cs="Arial"/>
          <w:sz w:val="22"/>
          <w:szCs w:val="22"/>
        </w:rPr>
        <w:t>20</w:t>
      </w:r>
      <w:r w:rsidRPr="00154199">
        <w:rPr>
          <w:rFonts w:ascii="Arial" w:hAnsi="Arial" w:cs="Arial"/>
          <w:sz w:val="22"/>
          <w:szCs w:val="22"/>
        </w:rPr>
        <w:t>.</w:t>
      </w:r>
      <w:r w:rsidR="00C75E62">
        <w:rPr>
          <w:rFonts w:ascii="Arial" w:hAnsi="Arial" w:cs="Arial"/>
          <w:sz w:val="22"/>
          <w:szCs w:val="22"/>
        </w:rPr>
        <w:t>3</w:t>
      </w:r>
      <w:r w:rsidRPr="00154199">
        <w:rPr>
          <w:rFonts w:ascii="Arial" w:hAnsi="Arial" w:cs="Arial"/>
          <w:sz w:val="22"/>
          <w:szCs w:val="22"/>
        </w:rPr>
        <w:t>.</w:t>
      </w:r>
      <w:r w:rsidR="00C75E62">
        <w:rPr>
          <w:rFonts w:ascii="Arial" w:hAnsi="Arial" w:cs="Arial"/>
          <w:sz w:val="22"/>
          <w:szCs w:val="22"/>
        </w:rPr>
        <w:t>2</w:t>
      </w:r>
    </w:p>
    <w:p w14:paraId="73B96056" w14:textId="77777777" w:rsidR="001459B3" w:rsidRPr="00457F73" w:rsidRDefault="001459B3" w:rsidP="001459B3">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29B1A83F" w14:textId="2E46AA95" w:rsidR="001459B3" w:rsidRDefault="001459B3" w:rsidP="001459B3">
      <w:pPr>
        <w:tabs>
          <w:tab w:val="left" w:pos="1985"/>
          <w:tab w:val="left" w:pos="8835"/>
        </w:tabs>
        <w:spacing w:after="0"/>
        <w:ind w:left="1985" w:hanging="1985"/>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Discussion on RRM </w:t>
      </w:r>
      <w:r w:rsidR="00C75E62">
        <w:rPr>
          <w:rFonts w:ascii="Arial" w:hAnsi="Arial" w:cs="Arial"/>
          <w:sz w:val="22"/>
          <w:szCs w:val="22"/>
          <w:lang w:val="en-CA"/>
        </w:rPr>
        <w:t>impacts for SBFD operations</w:t>
      </w:r>
      <w:r w:rsidRPr="00722108">
        <w:rPr>
          <w:rFonts w:ascii="Arial" w:hAnsi="Arial" w:cs="Arial"/>
          <w:sz w:val="22"/>
          <w:szCs w:val="22"/>
          <w:lang w:val="en-CA"/>
        </w:rPr>
        <w:t xml:space="preserve"> (SBFD)</w:t>
      </w:r>
    </w:p>
    <w:p w14:paraId="1F904D09" w14:textId="77777777" w:rsidR="001459B3" w:rsidRPr="00457F73" w:rsidRDefault="001459B3" w:rsidP="001459B3">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48159B32" w14:textId="77777777" w:rsidR="0003243E" w:rsidRPr="008B56BC" w:rsidRDefault="0003243E" w:rsidP="0003243E">
      <w:pPr>
        <w:rPr>
          <w:sz w:val="22"/>
          <w:szCs w:val="22"/>
          <w:lang w:val="en-CA"/>
        </w:rPr>
      </w:pPr>
      <w:r w:rsidRPr="008B56BC">
        <w:rPr>
          <w:sz w:val="22"/>
          <w:szCs w:val="22"/>
          <w:lang w:val="en-CA"/>
        </w:rPr>
        <w:t xml:space="preserve">The agreements on the SBFD CLI handling and </w:t>
      </w:r>
      <w:r>
        <w:rPr>
          <w:rFonts w:hint="eastAsia"/>
          <w:sz w:val="22"/>
          <w:szCs w:val="22"/>
          <w:lang w:val="en-CA" w:eastAsia="zh-CN"/>
        </w:rPr>
        <w:t xml:space="preserve">SBFD </w:t>
      </w:r>
      <w:r w:rsidRPr="008B56BC">
        <w:rPr>
          <w:sz w:val="22"/>
          <w:szCs w:val="22"/>
          <w:lang w:val="en-CA"/>
        </w:rPr>
        <w:t xml:space="preserve">operation during RAN4#112 meeting </w:t>
      </w:r>
      <w:r>
        <w:rPr>
          <w:sz w:val="22"/>
          <w:szCs w:val="22"/>
          <w:lang w:val="en-CA"/>
        </w:rPr>
        <w:t>are</w:t>
      </w:r>
      <w:r w:rsidRPr="008B56BC">
        <w:rPr>
          <w:sz w:val="22"/>
          <w:szCs w:val="22"/>
          <w:lang w:val="en-CA"/>
        </w:rPr>
        <w:t xml:space="preserve"> captured in the approved WF [1]. </w:t>
      </w:r>
    </w:p>
    <w:p w14:paraId="7FEFA5F3" w14:textId="77777777" w:rsidR="0003243E" w:rsidRPr="008B56BC" w:rsidRDefault="0003243E" w:rsidP="0003243E">
      <w:pPr>
        <w:rPr>
          <w:sz w:val="22"/>
          <w:szCs w:val="22"/>
          <w:lang w:val="en-CA"/>
        </w:rPr>
      </w:pPr>
      <w:r w:rsidRPr="008B56BC">
        <w:rPr>
          <w:sz w:val="22"/>
          <w:szCs w:val="22"/>
          <w:lang w:val="en-CA"/>
        </w:rPr>
        <w:t xml:space="preserve">In this paper we provide our view </w:t>
      </w:r>
      <w:r>
        <w:rPr>
          <w:sz w:val="22"/>
          <w:szCs w:val="22"/>
          <w:lang w:val="en-CA"/>
        </w:rPr>
        <w:t xml:space="preserve">on the </w:t>
      </w:r>
      <w:r w:rsidRPr="008B56BC">
        <w:rPr>
          <w:sz w:val="22"/>
          <w:szCs w:val="22"/>
          <w:lang w:val="en-CA"/>
        </w:rPr>
        <w:t xml:space="preserve">listed open issues on RRM core requirement within related WID </w:t>
      </w:r>
      <w:r>
        <w:rPr>
          <w:sz w:val="22"/>
          <w:szCs w:val="22"/>
          <w:lang w:val="en-CA"/>
        </w:rPr>
        <w:t>[2] o</w:t>
      </w:r>
      <w:r w:rsidRPr="008B56BC">
        <w:rPr>
          <w:sz w:val="22"/>
          <w:szCs w:val="22"/>
          <w:lang w:val="en-CA"/>
        </w:rPr>
        <w:t>bjectives</w:t>
      </w:r>
      <w:r>
        <w:rPr>
          <w:sz w:val="22"/>
          <w:szCs w:val="22"/>
          <w:lang w:val="en-CA"/>
        </w:rPr>
        <w:t>:</w:t>
      </w:r>
    </w:p>
    <w:p w14:paraId="27BE64D9" w14:textId="77777777" w:rsidR="0003243E" w:rsidRPr="008B56BC" w:rsidRDefault="0003243E" w:rsidP="002E3060">
      <w:pPr>
        <w:numPr>
          <w:ilvl w:val="0"/>
          <w:numId w:val="15"/>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applicable RRM core requirements for CLI handling mechanisms [RAN4]</w:t>
      </w:r>
    </w:p>
    <w:p w14:paraId="4E2F9F30" w14:textId="77777777" w:rsidR="0003243E" w:rsidRPr="008B56BC" w:rsidRDefault="0003243E" w:rsidP="002E3060">
      <w:pPr>
        <w:numPr>
          <w:ilvl w:val="0"/>
          <w:numId w:val="15"/>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other RRM core requirements for SBFD operation, if identified [RAN4]</w:t>
      </w:r>
    </w:p>
    <w:p w14:paraId="675F7045" w14:textId="1B2EC270" w:rsidR="0069220D" w:rsidRPr="0069220D" w:rsidRDefault="00E2481F" w:rsidP="00C75E62">
      <w:pPr>
        <w:pStyle w:val="Heading1"/>
        <w:ind w:right="72"/>
      </w:pPr>
      <w:r w:rsidRPr="007C5DDD">
        <w:rPr>
          <w:lang w:val="sv-SE"/>
        </w:rPr>
        <w:t>Discussion</w:t>
      </w:r>
    </w:p>
    <w:p w14:paraId="1882E89F" w14:textId="0500B708" w:rsidR="00F73B7E" w:rsidRDefault="007C5DDD" w:rsidP="007C5DDD">
      <w:pPr>
        <w:pStyle w:val="Heading2"/>
        <w:numPr>
          <w:ilvl w:val="0"/>
          <w:numId w:val="0"/>
        </w:numPr>
        <w:ind w:left="576" w:hanging="576"/>
      </w:pPr>
      <w:r>
        <w:t>2.</w:t>
      </w:r>
      <w:r w:rsidR="00FB1FA3">
        <w:t>1</w:t>
      </w:r>
      <w:r>
        <w:t xml:space="preserve"> </w:t>
      </w:r>
      <w:r w:rsidR="00746DD9" w:rsidRPr="00746DD9">
        <w:t>Other RRM core requirements for SBFD operation</w:t>
      </w:r>
    </w:p>
    <w:p w14:paraId="4A79C883" w14:textId="77777777" w:rsidR="00FB1FA3" w:rsidRPr="00FB1FA3" w:rsidRDefault="00FB1FA3" w:rsidP="00FB1FA3">
      <w:pPr>
        <w:pStyle w:val="ListParagraph"/>
        <w:keepNext/>
        <w:keepLines/>
        <w:numPr>
          <w:ilvl w:val="0"/>
          <w:numId w:val="30"/>
        </w:numPr>
        <w:pBdr>
          <w:top w:val="single" w:sz="12" w:space="3" w:color="auto"/>
        </w:pBdr>
        <w:spacing w:before="240" w:after="120"/>
        <w:contextualSpacing w:val="0"/>
        <w:outlineLvl w:val="0"/>
        <w:rPr>
          <w:rFonts w:ascii="Arial" w:hAnsi="Arial"/>
          <w:vanish/>
          <w:sz w:val="36"/>
        </w:rPr>
      </w:pPr>
    </w:p>
    <w:p w14:paraId="5163E364" w14:textId="575DF480" w:rsidR="00E032D2" w:rsidRPr="00FB1FA3" w:rsidRDefault="004F29B1" w:rsidP="00FB1FA3">
      <w:pPr>
        <w:pStyle w:val="Heading3"/>
        <w:numPr>
          <w:ilvl w:val="2"/>
          <w:numId w:val="30"/>
        </w:numPr>
        <w:spacing w:after="120"/>
        <w:rPr>
          <w:rFonts w:cs="Arial"/>
          <w:color w:val="000000" w:themeColor="text1"/>
          <w:szCs w:val="28"/>
          <w:u w:val="single"/>
          <w:lang w:val="en-US" w:eastAsia="en-US"/>
        </w:rPr>
      </w:pPr>
      <w:r w:rsidRPr="00A850D1">
        <w:t>Impact on SSB based measurements</w:t>
      </w:r>
    </w:p>
    <w:tbl>
      <w:tblPr>
        <w:tblStyle w:val="TableGrid"/>
        <w:tblW w:w="0" w:type="auto"/>
        <w:tblLook w:val="04A0" w:firstRow="1" w:lastRow="0" w:firstColumn="1" w:lastColumn="0" w:noHBand="0" w:noVBand="1"/>
      </w:tblPr>
      <w:tblGrid>
        <w:gridCol w:w="9629"/>
      </w:tblGrid>
      <w:tr w:rsidR="00E032D2" w14:paraId="1FC4299B" w14:textId="77777777" w:rsidTr="00527065">
        <w:tc>
          <w:tcPr>
            <w:tcW w:w="9629" w:type="dxa"/>
          </w:tcPr>
          <w:p w14:paraId="6D77D3DC" w14:textId="77777777" w:rsidR="000915A7" w:rsidRPr="00415DE3" w:rsidRDefault="000915A7" w:rsidP="000915A7">
            <w:pPr>
              <w:keepNext/>
              <w:keepLines/>
              <w:spacing w:before="120"/>
              <w:outlineLvl w:val="3"/>
              <w:rPr>
                <w:sz w:val="18"/>
                <w:szCs w:val="18"/>
                <w:lang w:val="sv-SE" w:eastAsia="zh-CN"/>
              </w:rPr>
            </w:pPr>
            <w:r w:rsidRPr="00415DE3">
              <w:rPr>
                <w:sz w:val="18"/>
                <w:szCs w:val="18"/>
                <w:lang w:val="sv-SE" w:eastAsia="zh-CN"/>
              </w:rPr>
              <w:t xml:space="preserve">Issue 1-2-1: Requirements for SSB based measurement </w:t>
            </w:r>
          </w:p>
          <w:p w14:paraId="23FA85C0" w14:textId="77777777" w:rsidR="000915A7" w:rsidRPr="00415DE3" w:rsidRDefault="000915A7" w:rsidP="00415DE3">
            <w:pPr>
              <w:pStyle w:val="ListParagraph"/>
              <w:numPr>
                <w:ilvl w:val="0"/>
                <w:numId w:val="11"/>
              </w:numPr>
              <w:snapToGrid w:val="0"/>
              <w:spacing w:after="120"/>
              <w:contextualSpacing w:val="0"/>
              <w:rPr>
                <w:sz w:val="18"/>
                <w:szCs w:val="18"/>
              </w:rPr>
            </w:pPr>
            <w:r w:rsidRPr="00415DE3">
              <w:rPr>
                <w:sz w:val="18"/>
                <w:szCs w:val="18"/>
              </w:rPr>
              <w:t>Down-select one of the two options:</w:t>
            </w:r>
          </w:p>
          <w:p w14:paraId="5CE9E739" w14:textId="77777777" w:rsidR="000915A7" w:rsidRPr="00415DE3" w:rsidRDefault="000915A7" w:rsidP="00415DE3">
            <w:pPr>
              <w:pStyle w:val="ListParagraph"/>
              <w:numPr>
                <w:ilvl w:val="1"/>
                <w:numId w:val="11"/>
              </w:numPr>
              <w:snapToGrid w:val="0"/>
              <w:spacing w:after="120"/>
              <w:contextualSpacing w:val="0"/>
              <w:rPr>
                <w:sz w:val="18"/>
                <w:szCs w:val="18"/>
              </w:rPr>
            </w:pPr>
            <w:r w:rsidRPr="00415DE3">
              <w:rPr>
                <w:sz w:val="18"/>
                <w:szCs w:val="18"/>
              </w:rPr>
              <w:t>Option 1:</w:t>
            </w:r>
          </w:p>
          <w:p w14:paraId="145852B2" w14:textId="307C8B6D" w:rsidR="000915A7" w:rsidRPr="00415DE3" w:rsidRDefault="000915A7" w:rsidP="25A54496">
            <w:pPr>
              <w:pStyle w:val="ListParagraph"/>
              <w:numPr>
                <w:ilvl w:val="2"/>
                <w:numId w:val="11"/>
              </w:numPr>
              <w:snapToGrid w:val="0"/>
              <w:spacing w:after="120"/>
              <w:rPr>
                <w:sz w:val="18"/>
                <w:szCs w:val="18"/>
                <w:lang w:val="en-US"/>
              </w:rPr>
            </w:pPr>
            <w:r w:rsidRPr="00415DE3">
              <w:rPr>
                <w:sz w:val="18"/>
                <w:szCs w:val="18"/>
              </w:rPr>
              <w:t>As baseline, for SBFD-aware UE, existing requirements apply for SSB based neighbour cell measurement, i.e. SSB measurement is prioritized over UL transmission.</w:t>
            </w:r>
          </w:p>
          <w:p w14:paraId="1B693A1A" w14:textId="77777777" w:rsidR="000915A7" w:rsidRPr="00415DE3" w:rsidRDefault="000915A7" w:rsidP="00415DE3">
            <w:pPr>
              <w:pStyle w:val="ListParagraph"/>
              <w:numPr>
                <w:ilvl w:val="2"/>
                <w:numId w:val="11"/>
              </w:numPr>
              <w:snapToGrid w:val="0"/>
              <w:spacing w:after="120"/>
              <w:contextualSpacing w:val="0"/>
              <w:rPr>
                <w:sz w:val="18"/>
                <w:szCs w:val="18"/>
              </w:rPr>
            </w:pPr>
            <w:r w:rsidRPr="00415DE3">
              <w:rPr>
                <w:sz w:val="18"/>
                <w:szCs w:val="18"/>
              </w:rPr>
              <w:t>This can be revisited if it proves to be conflicting with further RAN1 agreements.</w:t>
            </w:r>
          </w:p>
          <w:p w14:paraId="2EE6BD34" w14:textId="77777777" w:rsidR="000915A7" w:rsidRPr="00415DE3" w:rsidRDefault="000915A7" w:rsidP="00415DE3">
            <w:pPr>
              <w:pStyle w:val="ListParagraph"/>
              <w:numPr>
                <w:ilvl w:val="1"/>
                <w:numId w:val="11"/>
              </w:numPr>
              <w:snapToGrid w:val="0"/>
              <w:spacing w:after="120"/>
              <w:contextualSpacing w:val="0"/>
              <w:rPr>
                <w:sz w:val="18"/>
                <w:szCs w:val="18"/>
              </w:rPr>
            </w:pPr>
            <w:r w:rsidRPr="00415DE3">
              <w:rPr>
                <w:sz w:val="18"/>
                <w:szCs w:val="18"/>
              </w:rPr>
              <w:t>Option 2:</w:t>
            </w:r>
          </w:p>
          <w:p w14:paraId="2924558D" w14:textId="77777777" w:rsidR="009B168D" w:rsidRDefault="000915A7" w:rsidP="000915A7">
            <w:pPr>
              <w:pStyle w:val="ListParagraph"/>
              <w:numPr>
                <w:ilvl w:val="2"/>
                <w:numId w:val="11"/>
              </w:numPr>
              <w:snapToGrid w:val="0"/>
              <w:spacing w:after="120"/>
              <w:contextualSpacing w:val="0"/>
              <w:rPr>
                <w:sz w:val="18"/>
                <w:szCs w:val="18"/>
              </w:rPr>
            </w:pPr>
            <w:r w:rsidRPr="00415DE3">
              <w:rPr>
                <w:sz w:val="18"/>
                <w:szCs w:val="18"/>
              </w:rPr>
              <w:t xml:space="preserve">For inter-frequency measurement without gap, UL transmission is prioritized. </w:t>
            </w:r>
          </w:p>
          <w:p w14:paraId="409E9B9A" w14:textId="1A437676" w:rsidR="000915A7" w:rsidRPr="009B168D" w:rsidRDefault="000915A7" w:rsidP="000915A7">
            <w:pPr>
              <w:pStyle w:val="ListParagraph"/>
              <w:numPr>
                <w:ilvl w:val="2"/>
                <w:numId w:val="11"/>
              </w:numPr>
              <w:snapToGrid w:val="0"/>
              <w:spacing w:after="120"/>
              <w:contextualSpacing w:val="0"/>
              <w:rPr>
                <w:sz w:val="18"/>
                <w:szCs w:val="18"/>
              </w:rPr>
            </w:pPr>
            <w:r w:rsidRPr="009B168D">
              <w:rPr>
                <w:sz w:val="18"/>
                <w:szCs w:val="18"/>
              </w:rPr>
              <w:t>Follow option 1 in other cases.</w:t>
            </w:r>
          </w:p>
        </w:tc>
      </w:tr>
    </w:tbl>
    <w:p w14:paraId="437CDDCD" w14:textId="77777777" w:rsidR="00E032D2" w:rsidRDefault="00E032D2" w:rsidP="00E032D2">
      <w:pPr>
        <w:tabs>
          <w:tab w:val="left" w:pos="720"/>
        </w:tabs>
        <w:spacing w:after="120" w:line="256" w:lineRule="auto"/>
      </w:pPr>
    </w:p>
    <w:p w14:paraId="7F16F04B" w14:textId="00768BA9" w:rsidR="00956C3E" w:rsidRPr="00923096" w:rsidRDefault="00E45983" w:rsidP="00AE0C18">
      <w:r w:rsidRPr="00923096">
        <w:t>Based on the RAN1#117 agreements, SSB</w:t>
      </w:r>
      <w:r w:rsidR="00CA5DD1">
        <w:t xml:space="preserve"> reception </w:t>
      </w:r>
      <w:r w:rsidRPr="00923096">
        <w:t>from the serving cell will be prioritized</w:t>
      </w:r>
      <w:r w:rsidR="00CA5DD1">
        <w:t xml:space="preserve"> over any </w:t>
      </w:r>
      <w:r w:rsidR="00DB58C4">
        <w:t xml:space="preserve">UL </w:t>
      </w:r>
      <w:r w:rsidR="004169AE">
        <w:t>transmission</w:t>
      </w:r>
      <w:r w:rsidR="002A37DF">
        <w:t xml:space="preserve"> when there is a collision</w:t>
      </w:r>
      <w:r w:rsidRPr="00923096">
        <w:t xml:space="preserve">. </w:t>
      </w:r>
    </w:p>
    <w:tbl>
      <w:tblPr>
        <w:tblStyle w:val="TableGrid"/>
        <w:tblpPr w:leftFromText="180" w:rightFromText="180" w:vertAnchor="text" w:horzAnchor="margin" w:tblpY="2"/>
        <w:tblW w:w="0" w:type="auto"/>
        <w:tblLook w:val="04A0" w:firstRow="1" w:lastRow="0" w:firstColumn="1" w:lastColumn="0" w:noHBand="0" w:noVBand="1"/>
      </w:tblPr>
      <w:tblGrid>
        <w:gridCol w:w="9629"/>
      </w:tblGrid>
      <w:tr w:rsidR="00E032D2" w:rsidRPr="00923096" w14:paraId="5606EF1D" w14:textId="77777777" w:rsidTr="00527065">
        <w:tc>
          <w:tcPr>
            <w:tcW w:w="9629" w:type="dxa"/>
          </w:tcPr>
          <w:p w14:paraId="7DDA3F9D" w14:textId="77777777" w:rsidR="00E032D2" w:rsidRPr="00923096" w:rsidRDefault="00E032D2" w:rsidP="00527065">
            <w:pPr>
              <w:rPr>
                <w:rFonts w:eastAsia="Malgun Gothic"/>
                <w:i/>
                <w:iCs/>
                <w:sz w:val="18"/>
                <w:szCs w:val="18"/>
              </w:rPr>
            </w:pPr>
            <w:r w:rsidRPr="00923096">
              <w:rPr>
                <w:rFonts w:eastAsiaTheme="minorEastAsia"/>
                <w:i/>
                <w:iCs/>
                <w:sz w:val="18"/>
                <w:szCs w:val="18"/>
                <w:lang w:eastAsia="zh-CN"/>
              </w:rPr>
              <w:t>R</w:t>
            </w:r>
            <w:r w:rsidRPr="00923096">
              <w:rPr>
                <w:i/>
                <w:iCs/>
                <w:sz w:val="18"/>
                <w:szCs w:val="18"/>
              </w:rPr>
              <w:t>e-use the existing collision handling principles for NR TDD that SSB is prioritized over configured UL transmission</w:t>
            </w:r>
            <w:r w:rsidRPr="00923096">
              <w:rPr>
                <w:rFonts w:eastAsiaTheme="minorEastAsia"/>
                <w:i/>
                <w:iCs/>
                <w:sz w:val="18"/>
                <w:szCs w:val="18"/>
                <w:lang w:eastAsia="zh-CN"/>
              </w:rPr>
              <w:t xml:space="preserve"> and </w:t>
            </w:r>
            <w:r w:rsidRPr="00923096">
              <w:rPr>
                <w:rFonts w:eastAsia="MS PGothic"/>
                <w:i/>
                <w:iCs/>
                <w:color w:val="000000"/>
                <w:sz w:val="18"/>
                <w:szCs w:val="18"/>
                <w:lang w:eastAsia="zh-CN"/>
              </w:rPr>
              <w:t xml:space="preserve">dynamically scheduled UL transmission. </w:t>
            </w:r>
          </w:p>
          <w:p w14:paraId="38C76F55" w14:textId="77777777" w:rsidR="00E032D2" w:rsidRPr="00923096" w:rsidRDefault="00E032D2" w:rsidP="002E3060">
            <w:pPr>
              <w:pStyle w:val="ListParagraph"/>
              <w:numPr>
                <w:ilvl w:val="0"/>
                <w:numId w:val="21"/>
              </w:numPr>
              <w:rPr>
                <w:rFonts w:eastAsiaTheme="minorEastAsia"/>
                <w:i/>
                <w:sz w:val="18"/>
                <w:szCs w:val="18"/>
                <w:lang w:val="en-US" w:eastAsia="zh-CN"/>
              </w:rPr>
            </w:pPr>
            <w:r w:rsidRPr="63620FD1">
              <w:rPr>
                <w:rFonts w:eastAsiaTheme="minorEastAsia"/>
                <w:i/>
                <w:sz w:val="18"/>
                <w:szCs w:val="18"/>
                <w:lang w:val="en-US" w:eastAsia="zh-CN"/>
              </w:rPr>
              <w:t>FFS whether a slot consisting of SSB symbols is considered as a full DL slot or SSB symbols configured with SBFD subbands are SBFD symbols and only DL receptions within DL usable PRBs are allowed for SBFD aware UEs</w:t>
            </w:r>
          </w:p>
        </w:tc>
      </w:tr>
    </w:tbl>
    <w:p w14:paraId="06402498" w14:textId="77777777" w:rsidR="00692B76" w:rsidRDefault="00692B76" w:rsidP="00E032D2">
      <w:pPr>
        <w:tabs>
          <w:tab w:val="left" w:pos="720"/>
        </w:tabs>
        <w:spacing w:after="120" w:line="256" w:lineRule="auto"/>
      </w:pPr>
    </w:p>
    <w:p w14:paraId="7724FC96" w14:textId="7C6693C7" w:rsidR="00A85283" w:rsidRDefault="00A85283" w:rsidP="00E032D2">
      <w:pPr>
        <w:tabs>
          <w:tab w:val="left" w:pos="720"/>
        </w:tabs>
        <w:spacing w:after="120" w:line="256" w:lineRule="auto"/>
      </w:pPr>
      <w:r>
        <w:t>RAN1 118 bis agreement</w:t>
      </w:r>
    </w:p>
    <w:tbl>
      <w:tblPr>
        <w:tblStyle w:val="TableGrid"/>
        <w:tblW w:w="0" w:type="auto"/>
        <w:tblLook w:val="04A0" w:firstRow="1" w:lastRow="0" w:firstColumn="1" w:lastColumn="0" w:noHBand="0" w:noVBand="1"/>
      </w:tblPr>
      <w:tblGrid>
        <w:gridCol w:w="10142"/>
      </w:tblGrid>
      <w:tr w:rsidR="00C76BFA" w14:paraId="05F95B82" w14:textId="77777777" w:rsidTr="00C76BFA">
        <w:tc>
          <w:tcPr>
            <w:tcW w:w="10142" w:type="dxa"/>
          </w:tcPr>
          <w:p w14:paraId="7EE79F9A" w14:textId="77777777" w:rsidR="00C76BFA" w:rsidRPr="00C76BFA" w:rsidRDefault="00C76BFA" w:rsidP="00C76BFA">
            <w:pPr>
              <w:rPr>
                <w:rFonts w:eastAsiaTheme="minorEastAsia"/>
                <w:i/>
                <w:iCs/>
                <w:sz w:val="18"/>
                <w:szCs w:val="18"/>
                <w:lang w:eastAsia="zh-CN"/>
              </w:rPr>
            </w:pPr>
            <w:r w:rsidRPr="00C76BFA">
              <w:rPr>
                <w:rFonts w:eastAsiaTheme="minorEastAsia"/>
                <w:i/>
                <w:iCs/>
                <w:sz w:val="18"/>
                <w:szCs w:val="18"/>
                <w:lang w:eastAsia="zh-CN"/>
              </w:rPr>
              <w:t>For SSB symbols configured with SBFD subbands,</w:t>
            </w:r>
          </w:p>
          <w:p w14:paraId="16E2C2EB" w14:textId="77777777" w:rsidR="00C76BFA" w:rsidRPr="00C76BFA" w:rsidRDefault="00C76BFA" w:rsidP="00C76BFA">
            <w:pPr>
              <w:rPr>
                <w:rFonts w:eastAsiaTheme="minorEastAsia"/>
                <w:i/>
                <w:iCs/>
                <w:sz w:val="18"/>
                <w:szCs w:val="18"/>
                <w:lang w:eastAsia="zh-CN"/>
              </w:rPr>
            </w:pPr>
            <w:r w:rsidRPr="00C76BFA">
              <w:rPr>
                <w:rFonts w:eastAsiaTheme="minorEastAsia"/>
                <w:i/>
                <w:iCs/>
                <w:sz w:val="18"/>
                <w:szCs w:val="18"/>
                <w:lang w:eastAsia="zh-CN"/>
              </w:rPr>
              <w:t xml:space="preserve">Option 1: The SSB symbols configured with SBFD subbands are SBFD symbols. Only DL receptions within DL usable PRBs are allowed for SBFD aware UEs. </w:t>
            </w:r>
          </w:p>
          <w:p w14:paraId="38F0B916" w14:textId="145C8179" w:rsidR="00C76BFA" w:rsidRDefault="00C76BFA" w:rsidP="00C76BFA">
            <w:r w:rsidRPr="00C76BFA">
              <w:rPr>
                <w:rFonts w:eastAsiaTheme="minorEastAsia"/>
                <w:i/>
                <w:iCs/>
                <w:sz w:val="18"/>
                <w:szCs w:val="18"/>
                <w:lang w:eastAsia="zh-CN"/>
              </w:rPr>
              <w:t>Note: The SSB block is assumed to be within DL subband</w:t>
            </w:r>
          </w:p>
        </w:tc>
      </w:tr>
    </w:tbl>
    <w:p w14:paraId="7E476595" w14:textId="77777777" w:rsidR="00A85283" w:rsidRDefault="00A85283" w:rsidP="00E032D2">
      <w:pPr>
        <w:tabs>
          <w:tab w:val="left" w:pos="720"/>
        </w:tabs>
        <w:spacing w:after="120" w:line="256" w:lineRule="auto"/>
      </w:pPr>
    </w:p>
    <w:p w14:paraId="5AB80D18" w14:textId="17559BCB" w:rsidR="00692B76" w:rsidRDefault="00692B76" w:rsidP="00E032D2">
      <w:pPr>
        <w:tabs>
          <w:tab w:val="left" w:pos="720"/>
        </w:tabs>
        <w:spacing w:after="120" w:line="256" w:lineRule="auto"/>
      </w:pPr>
      <w:r>
        <w:t xml:space="preserve">When serving and </w:t>
      </w:r>
      <w:r w:rsidR="00D66446">
        <w:t>neighbor</w:t>
      </w:r>
      <w:r>
        <w:t xml:space="preserve"> SSB </w:t>
      </w:r>
      <w:r w:rsidR="00D66446">
        <w:t xml:space="preserve">in </w:t>
      </w:r>
      <w:r>
        <w:t>time</w:t>
      </w:r>
      <w:r w:rsidR="00D459FD">
        <w:t xml:space="preserve"> dom</w:t>
      </w:r>
      <w:r w:rsidR="00D55287">
        <w:t>ain</w:t>
      </w:r>
      <w:r>
        <w:t xml:space="preserve"> </w:t>
      </w:r>
      <w:r w:rsidR="00D66446">
        <w:t xml:space="preserve">is fully </w:t>
      </w:r>
      <w:r>
        <w:t>overlapped</w:t>
      </w:r>
      <w:r w:rsidR="001B1ACD">
        <w:t xml:space="preserve"> in time domain</w:t>
      </w:r>
      <w:r>
        <w:t xml:space="preserve">, our understanding is the legacy TDD </w:t>
      </w:r>
      <w:r w:rsidR="00D66446">
        <w:t xml:space="preserve">principle will be applied. The SSB is prioritized over </w:t>
      </w:r>
      <w:r w:rsidR="00D459FD">
        <w:t>UL transmission.</w:t>
      </w:r>
    </w:p>
    <w:p w14:paraId="570C8085" w14:textId="143E60EE" w:rsidR="009B168D" w:rsidRDefault="00D459FD" w:rsidP="00E032D2">
      <w:pPr>
        <w:tabs>
          <w:tab w:val="left" w:pos="720"/>
        </w:tabs>
        <w:spacing w:after="120" w:line="256" w:lineRule="auto"/>
      </w:pPr>
      <w:r>
        <w:lastRenderedPageBreak/>
        <w:t xml:space="preserve">When serving and neighbor SSB </w:t>
      </w:r>
      <w:r w:rsidR="001B1ACD">
        <w:t>are</w:t>
      </w:r>
      <w:r w:rsidR="00D55287">
        <w:t xml:space="preserve"> not fully overlapped in time domain. Due to the half-duplex UE cannot transmit and receive SSB at the same time. The collision </w:t>
      </w:r>
      <w:r w:rsidR="009B168D">
        <w:t xml:space="preserve">between </w:t>
      </w:r>
      <w:r w:rsidR="00081E72">
        <w:t>neighbor</w:t>
      </w:r>
      <w:r w:rsidR="009B168D">
        <w:t xml:space="preserve"> SSB and UL transmission within UL subband </w:t>
      </w:r>
      <w:r w:rsidR="00D55287">
        <w:t>needs to be resolved</w:t>
      </w:r>
      <w:r w:rsidR="00014E20">
        <w:t xml:space="preserve">. </w:t>
      </w:r>
    </w:p>
    <w:p w14:paraId="388D6B8E" w14:textId="763B4ADE" w:rsidR="00D459FD" w:rsidRDefault="001F4044" w:rsidP="00E032D2">
      <w:pPr>
        <w:tabs>
          <w:tab w:val="left" w:pos="720"/>
        </w:tabs>
        <w:spacing w:after="120" w:line="256" w:lineRule="auto"/>
      </w:pPr>
      <w:r>
        <w:t xml:space="preserve">For intra-frequency and inter-frequency without gap case, </w:t>
      </w:r>
      <w:r w:rsidR="001469F7">
        <w:t>if the serving SSB symbol is configured within SBFD subband, the neighbor SSB will be</w:t>
      </w:r>
      <w:r w:rsidR="00132749">
        <w:t xml:space="preserve"> in</w:t>
      </w:r>
      <w:r w:rsidR="001469F7">
        <w:t xml:space="preserve"> </w:t>
      </w:r>
      <w:r w:rsidR="00765D03">
        <w:t>same</w:t>
      </w:r>
      <w:r w:rsidR="00132749">
        <w:t xml:space="preserve"> frequency</w:t>
      </w:r>
      <w:r w:rsidR="00765D03">
        <w:t xml:space="preserve"> or very close in frequency with the serving SSB symbols. Even though the UL transmission within the UL subband can serving good UL </w:t>
      </w:r>
      <w:r w:rsidR="008D7F71">
        <w:t xml:space="preserve">traffic, based on the RAN1 latest agreement, only DL receptions within DL usable PRBs are allowed. </w:t>
      </w:r>
    </w:p>
    <w:p w14:paraId="01813C2B" w14:textId="77777777" w:rsidR="00F41C8E" w:rsidRDefault="00F41C8E" w:rsidP="00F41C8E">
      <w:pPr>
        <w:pStyle w:val="Caption"/>
        <w:ind w:left="720"/>
        <w:rPr>
          <w:i/>
          <w:iCs/>
          <w:sz w:val="22"/>
          <w:szCs w:val="22"/>
          <w:u w:val="single"/>
          <w:lang w:val="en-US"/>
        </w:rPr>
      </w:pPr>
      <w:bookmarkStart w:id="0" w:name="_Toc176866963"/>
    </w:p>
    <w:p w14:paraId="77E4AE78" w14:textId="7C6C19D2" w:rsidR="00E032D2" w:rsidRPr="00923096" w:rsidRDefault="00E032D2" w:rsidP="002E3060">
      <w:pPr>
        <w:pStyle w:val="Caption"/>
        <w:numPr>
          <w:ilvl w:val="0"/>
          <w:numId w:val="21"/>
        </w:numPr>
        <w:rPr>
          <w:i/>
          <w:iCs/>
          <w:sz w:val="22"/>
          <w:szCs w:val="22"/>
          <w:u w:val="single"/>
          <w:lang w:val="en-US"/>
        </w:rPr>
      </w:pPr>
      <w:bookmarkStart w:id="1" w:name="_Toc181695643"/>
      <w:r w:rsidRPr="00923096">
        <w:rPr>
          <w:i/>
          <w:iCs/>
          <w:sz w:val="22"/>
          <w:szCs w:val="22"/>
          <w:u w:val="single"/>
          <w:lang w:val="en-US"/>
        </w:rPr>
        <w:t xml:space="preserve">Proposal </w:t>
      </w:r>
      <w:r w:rsidRPr="00923096">
        <w:rPr>
          <w:i/>
          <w:iCs/>
          <w:sz w:val="22"/>
          <w:szCs w:val="22"/>
          <w:u w:val="single"/>
        </w:rPr>
        <w:fldChar w:fldCharType="begin"/>
      </w:r>
      <w:r w:rsidRPr="00923096">
        <w:rPr>
          <w:i/>
          <w:iCs/>
          <w:sz w:val="22"/>
          <w:szCs w:val="22"/>
          <w:u w:val="single"/>
          <w:lang w:val="en-US"/>
        </w:rPr>
        <w:instrText xml:space="preserve"> SEQ Proposal \* ARABIC </w:instrText>
      </w:r>
      <w:r w:rsidRPr="00923096">
        <w:rPr>
          <w:i/>
          <w:iCs/>
          <w:sz w:val="22"/>
          <w:szCs w:val="22"/>
          <w:u w:val="single"/>
        </w:rPr>
        <w:fldChar w:fldCharType="separate"/>
      </w:r>
      <w:r w:rsidR="000F2681">
        <w:rPr>
          <w:i/>
          <w:iCs/>
          <w:noProof/>
          <w:sz w:val="22"/>
          <w:szCs w:val="22"/>
          <w:u w:val="single"/>
          <w:lang w:val="en-US"/>
        </w:rPr>
        <w:t>1</w:t>
      </w:r>
      <w:r w:rsidRPr="00923096">
        <w:rPr>
          <w:i/>
          <w:iCs/>
          <w:sz w:val="22"/>
          <w:szCs w:val="22"/>
          <w:u w:val="single"/>
        </w:rPr>
        <w:fldChar w:fldCharType="end"/>
      </w:r>
      <w:r w:rsidRPr="00923096">
        <w:rPr>
          <w:i/>
          <w:iCs/>
          <w:sz w:val="22"/>
          <w:szCs w:val="22"/>
          <w:u w:val="single"/>
          <w:lang w:val="en-US"/>
        </w:rPr>
        <w:t xml:space="preserve">: </w:t>
      </w:r>
      <w:r w:rsidRPr="00923096">
        <w:rPr>
          <w:b w:val="0"/>
          <w:bCs/>
          <w:i/>
          <w:iCs/>
          <w:sz w:val="22"/>
          <w:szCs w:val="22"/>
          <w:lang w:val="en-US"/>
        </w:rPr>
        <w:t>For SSB based L3 measurement</w:t>
      </w:r>
      <w:r w:rsidR="009F6520">
        <w:rPr>
          <w:b w:val="0"/>
          <w:bCs/>
          <w:i/>
          <w:iCs/>
          <w:sz w:val="22"/>
          <w:szCs w:val="22"/>
          <w:lang w:val="en-US"/>
        </w:rPr>
        <w:t xml:space="preserve"> on neighbor cell</w:t>
      </w:r>
      <w:r w:rsidRPr="00923096">
        <w:rPr>
          <w:b w:val="0"/>
          <w:bCs/>
          <w:i/>
          <w:iCs/>
          <w:sz w:val="22"/>
          <w:szCs w:val="22"/>
          <w:lang w:val="en-US"/>
        </w:rPr>
        <w:t xml:space="preserve"> collision</w:t>
      </w:r>
      <w:r w:rsidR="009F6520">
        <w:rPr>
          <w:b w:val="0"/>
          <w:bCs/>
          <w:i/>
          <w:iCs/>
          <w:sz w:val="22"/>
          <w:szCs w:val="22"/>
          <w:lang w:val="en-US"/>
        </w:rPr>
        <w:t xml:space="preserve"> </w:t>
      </w:r>
      <w:r w:rsidRPr="00923096">
        <w:rPr>
          <w:b w:val="0"/>
          <w:bCs/>
          <w:i/>
          <w:iCs/>
          <w:sz w:val="22"/>
          <w:szCs w:val="22"/>
          <w:lang w:val="en-US"/>
        </w:rPr>
        <w:t xml:space="preserve">with UL </w:t>
      </w:r>
      <w:bookmarkEnd w:id="0"/>
      <w:r w:rsidR="00EC619D" w:rsidRPr="00923096">
        <w:rPr>
          <w:b w:val="0"/>
          <w:bCs/>
          <w:i/>
          <w:iCs/>
          <w:sz w:val="22"/>
          <w:szCs w:val="22"/>
          <w:lang w:val="en-US"/>
        </w:rPr>
        <w:t>transmission</w:t>
      </w:r>
      <w:r w:rsidR="00923096">
        <w:rPr>
          <w:b w:val="0"/>
          <w:bCs/>
          <w:i/>
          <w:iCs/>
          <w:sz w:val="22"/>
          <w:szCs w:val="22"/>
          <w:lang w:val="en-US"/>
        </w:rPr>
        <w:t xml:space="preserve">, </w:t>
      </w:r>
      <w:r w:rsidR="00A850D1">
        <w:rPr>
          <w:b w:val="0"/>
          <w:bCs/>
          <w:i/>
          <w:iCs/>
          <w:sz w:val="22"/>
          <w:szCs w:val="22"/>
          <w:lang w:val="en-US"/>
        </w:rPr>
        <w:t>existing requirements apply for SSB based neighbor cell measurement.</w:t>
      </w:r>
      <w:bookmarkEnd w:id="1"/>
    </w:p>
    <w:p w14:paraId="537DD830" w14:textId="77777777" w:rsidR="00746DD9" w:rsidRPr="00746DD9" w:rsidRDefault="00746DD9" w:rsidP="00746DD9">
      <w:pPr>
        <w:rPr>
          <w:lang w:val="x-none" w:eastAsia="x-none"/>
        </w:rPr>
      </w:pPr>
    </w:p>
    <w:p w14:paraId="36A862B9" w14:textId="310BF295" w:rsidR="0019742D" w:rsidRDefault="0019742D" w:rsidP="0019742D">
      <w:pPr>
        <w:pStyle w:val="Heading3"/>
        <w:spacing w:after="120"/>
      </w:pPr>
      <w:r>
        <w:t xml:space="preserve"> </w:t>
      </w:r>
      <w:r w:rsidR="009F2573" w:rsidRPr="009F2573">
        <w:t>Impact on CSI-RS based measurements</w:t>
      </w:r>
    </w:p>
    <w:p w14:paraId="3448BDD8" w14:textId="77777777" w:rsidR="004B629A" w:rsidRDefault="004B629A" w:rsidP="004B629A">
      <w:pPr>
        <w:pStyle w:val="Caption"/>
        <w:rPr>
          <w:b w:val="0"/>
          <w:color w:val="000000" w:themeColor="text1"/>
          <w:lang w:val="en-US" w:eastAsia="en-US"/>
        </w:rPr>
      </w:pPr>
    </w:p>
    <w:tbl>
      <w:tblPr>
        <w:tblStyle w:val="TableGrid"/>
        <w:tblpPr w:leftFromText="180" w:rightFromText="180" w:vertAnchor="text" w:horzAnchor="margin" w:tblpY="2"/>
        <w:tblW w:w="0" w:type="auto"/>
        <w:tblLook w:val="04A0" w:firstRow="1" w:lastRow="0" w:firstColumn="1" w:lastColumn="0" w:noHBand="0" w:noVBand="1"/>
      </w:tblPr>
      <w:tblGrid>
        <w:gridCol w:w="9629"/>
      </w:tblGrid>
      <w:tr w:rsidR="004B629A" w14:paraId="74ABCC4C" w14:textId="77777777" w:rsidTr="00527065">
        <w:tc>
          <w:tcPr>
            <w:tcW w:w="9629" w:type="dxa"/>
          </w:tcPr>
          <w:p w14:paraId="2FBDCB61" w14:textId="77777777" w:rsidR="00F15D3A" w:rsidRPr="00F15D3A" w:rsidRDefault="00F15D3A" w:rsidP="00ED743D">
            <w:pPr>
              <w:pStyle w:val="Heading4"/>
              <w:numPr>
                <w:ilvl w:val="0"/>
                <w:numId w:val="0"/>
              </w:numPr>
              <w:ind w:left="864" w:hanging="864"/>
              <w:rPr>
                <w:rFonts w:ascii="Times New Roman" w:hAnsi="Times New Roman"/>
                <w:sz w:val="18"/>
                <w:szCs w:val="18"/>
                <w:lang w:val="en-US"/>
              </w:rPr>
            </w:pPr>
            <w:r w:rsidRPr="00F15D3A">
              <w:rPr>
                <w:rFonts w:ascii="Times New Roman" w:hAnsi="Times New Roman"/>
                <w:sz w:val="18"/>
                <w:szCs w:val="18"/>
                <w:lang w:val="en-US"/>
              </w:rPr>
              <w:t xml:space="preserve">Issue 1-2-2: Requirements for CSI-RS based measurement </w:t>
            </w:r>
          </w:p>
          <w:p w14:paraId="1F301D36" w14:textId="77777777" w:rsidR="00F15D3A" w:rsidRPr="00F15D3A" w:rsidRDefault="00F15D3A" w:rsidP="002E3060">
            <w:pPr>
              <w:pStyle w:val="Heading4"/>
              <w:numPr>
                <w:ilvl w:val="3"/>
                <w:numId w:val="27"/>
              </w:numPr>
              <w:rPr>
                <w:rFonts w:ascii="Times New Roman" w:hAnsi="Times New Roman"/>
                <w:sz w:val="18"/>
                <w:szCs w:val="18"/>
                <w:lang w:val="en-US"/>
              </w:rPr>
            </w:pPr>
            <w:r w:rsidRPr="00F15D3A">
              <w:rPr>
                <w:rFonts w:ascii="Times New Roman" w:hAnsi="Times New Roman"/>
                <w:sz w:val="18"/>
                <w:szCs w:val="18"/>
                <w:lang w:val="en-US"/>
              </w:rPr>
              <w:t>Agreements (from online session)</w:t>
            </w:r>
          </w:p>
          <w:p w14:paraId="13DD5359" w14:textId="77777777" w:rsidR="00F15D3A" w:rsidRPr="00F15D3A" w:rsidRDefault="00F15D3A" w:rsidP="002E3060">
            <w:pPr>
              <w:pStyle w:val="Heading4"/>
              <w:numPr>
                <w:ilvl w:val="0"/>
                <w:numId w:val="28"/>
              </w:numPr>
              <w:rPr>
                <w:rFonts w:ascii="Times New Roman" w:hAnsi="Times New Roman"/>
                <w:sz w:val="18"/>
                <w:szCs w:val="18"/>
                <w:lang w:val="en-US"/>
              </w:rPr>
            </w:pPr>
            <w:r w:rsidRPr="00F15D3A">
              <w:rPr>
                <w:rFonts w:ascii="Times New Roman" w:hAnsi="Times New Roman"/>
                <w:sz w:val="18"/>
                <w:szCs w:val="18"/>
                <w:lang w:val="en-US"/>
              </w:rPr>
              <w:t>RAN4 to discuss whether and how L1 CSI-RS measurement requirements would be impacted by the following SBFD operations.</w:t>
            </w:r>
          </w:p>
          <w:p w14:paraId="2CD32FAF" w14:textId="77777777" w:rsidR="00F15D3A" w:rsidRPr="00F15D3A" w:rsidRDefault="00F15D3A" w:rsidP="002E3060">
            <w:pPr>
              <w:pStyle w:val="Heading4"/>
              <w:numPr>
                <w:ilvl w:val="1"/>
                <w:numId w:val="29"/>
              </w:numPr>
              <w:rPr>
                <w:rFonts w:ascii="Times New Roman" w:hAnsi="Times New Roman"/>
                <w:sz w:val="18"/>
                <w:szCs w:val="18"/>
                <w:lang w:val="en-US"/>
              </w:rPr>
            </w:pPr>
            <w:r w:rsidRPr="00F15D3A">
              <w:rPr>
                <w:rFonts w:ascii="Times New Roman" w:hAnsi="Times New Roman"/>
                <w:sz w:val="18"/>
                <w:szCs w:val="18"/>
                <w:lang w:val="en-US"/>
              </w:rPr>
              <w:t>CSI-RS colliding with dynamically scheduled UL transmission</w:t>
            </w:r>
          </w:p>
          <w:p w14:paraId="3CD928D0" w14:textId="77777777" w:rsidR="00F15D3A" w:rsidRPr="00F15D3A" w:rsidRDefault="00F15D3A" w:rsidP="002E3060">
            <w:pPr>
              <w:pStyle w:val="Heading4"/>
              <w:numPr>
                <w:ilvl w:val="1"/>
                <w:numId w:val="29"/>
              </w:numPr>
              <w:rPr>
                <w:rFonts w:ascii="Times New Roman" w:hAnsi="Times New Roman"/>
                <w:sz w:val="18"/>
                <w:szCs w:val="18"/>
                <w:lang w:val="en-US"/>
              </w:rPr>
            </w:pPr>
            <w:r w:rsidRPr="00F15D3A">
              <w:rPr>
                <w:rFonts w:ascii="Times New Roman" w:hAnsi="Times New Roman"/>
                <w:sz w:val="18"/>
                <w:szCs w:val="18"/>
                <w:lang w:val="en-US"/>
              </w:rPr>
              <w:t>CSI-RS puncturing in frequency domain in SBFD symbols</w:t>
            </w:r>
          </w:p>
          <w:p w14:paraId="71FF7E0A" w14:textId="77777777" w:rsidR="00F15D3A" w:rsidRPr="00F15D3A" w:rsidRDefault="00F15D3A" w:rsidP="002E3060">
            <w:pPr>
              <w:pStyle w:val="Heading4"/>
              <w:numPr>
                <w:ilvl w:val="1"/>
                <w:numId w:val="29"/>
              </w:numPr>
              <w:rPr>
                <w:rFonts w:ascii="Times New Roman" w:hAnsi="Times New Roman"/>
                <w:sz w:val="18"/>
                <w:szCs w:val="18"/>
                <w:lang w:val="en-US"/>
              </w:rPr>
            </w:pPr>
            <w:r w:rsidRPr="00F15D3A">
              <w:rPr>
                <w:rFonts w:ascii="Times New Roman" w:hAnsi="Times New Roman"/>
                <w:sz w:val="18"/>
                <w:szCs w:val="18"/>
                <w:lang w:val="en-US"/>
              </w:rPr>
              <w:t>CSI-RS distributed over SBFD and non-SBFD symbols</w:t>
            </w:r>
          </w:p>
          <w:p w14:paraId="71933499" w14:textId="77777777" w:rsidR="00F15D3A" w:rsidRPr="00F15D3A" w:rsidRDefault="00F15D3A" w:rsidP="002E3060">
            <w:pPr>
              <w:pStyle w:val="Heading4"/>
              <w:numPr>
                <w:ilvl w:val="0"/>
                <w:numId w:val="28"/>
              </w:numPr>
              <w:rPr>
                <w:rFonts w:ascii="Times New Roman" w:hAnsi="Times New Roman"/>
                <w:sz w:val="18"/>
                <w:szCs w:val="18"/>
                <w:lang w:val="en-US"/>
              </w:rPr>
            </w:pPr>
            <w:r w:rsidRPr="00F15D3A">
              <w:rPr>
                <w:rFonts w:ascii="Times New Roman" w:hAnsi="Times New Roman"/>
                <w:sz w:val="18"/>
                <w:szCs w:val="18"/>
                <w:lang w:val="en-US"/>
              </w:rPr>
              <w:t>Align the understanding whether above SBFD operations are applicable for CSI-RS for RLM, BFR and L1-RSRP, or they are only applicable for CSI-RS for CSI.</w:t>
            </w:r>
          </w:p>
          <w:p w14:paraId="5B089E3F" w14:textId="530926A8" w:rsidR="004B629A" w:rsidRPr="007624B3" w:rsidRDefault="00F15D3A" w:rsidP="002E3060">
            <w:pPr>
              <w:pStyle w:val="Heading4"/>
              <w:numPr>
                <w:ilvl w:val="0"/>
                <w:numId w:val="28"/>
              </w:numPr>
              <w:rPr>
                <w:rFonts w:ascii="Times New Roman" w:hAnsi="Times New Roman"/>
                <w:sz w:val="18"/>
                <w:szCs w:val="18"/>
                <w:lang w:val="en-US"/>
              </w:rPr>
            </w:pPr>
            <w:r w:rsidRPr="00F15D3A">
              <w:rPr>
                <w:rFonts w:ascii="Times New Roman" w:hAnsi="Times New Roman"/>
                <w:sz w:val="18"/>
                <w:szCs w:val="18"/>
                <w:lang w:val="en-US"/>
              </w:rPr>
              <w:t>RAN4 to discuss whether and how L3 CSI-RS measurement requirements would be impacted by SBFD operations, and further RAN1/2 conclusions can be considered.</w:t>
            </w:r>
          </w:p>
        </w:tc>
      </w:tr>
    </w:tbl>
    <w:p w14:paraId="7DC971A6" w14:textId="77777777" w:rsidR="004B629A" w:rsidRDefault="004B629A" w:rsidP="004B629A">
      <w:pPr>
        <w:pStyle w:val="Caption"/>
        <w:rPr>
          <w:b w:val="0"/>
          <w:color w:val="000000" w:themeColor="text1"/>
          <w:lang w:val="en-US" w:eastAsia="en-US"/>
        </w:rPr>
      </w:pPr>
    </w:p>
    <w:p w14:paraId="7578845A" w14:textId="4E5BDB7B" w:rsidR="008D108D" w:rsidRDefault="00D118D7" w:rsidP="004B629A">
      <w:pPr>
        <w:rPr>
          <w:lang w:eastAsia="zh-CN"/>
        </w:rPr>
      </w:pPr>
      <w:r>
        <w:rPr>
          <w:lang w:eastAsia="ja-JP"/>
        </w:rPr>
        <w:t>Firstly,</w:t>
      </w:r>
      <w:r w:rsidR="008D108D">
        <w:rPr>
          <w:lang w:eastAsia="ja-JP"/>
        </w:rPr>
        <w:t xml:space="preserve"> to our understanding the </w:t>
      </w:r>
      <w:r w:rsidR="00BA1740">
        <w:rPr>
          <w:lang w:eastAsia="ja-JP"/>
        </w:rPr>
        <w:t xml:space="preserve">RAN1 agreement for CSI-RS in regarding configuration is applicable for CSI-RS </w:t>
      </w:r>
      <w:r w:rsidR="00BC7027">
        <w:rPr>
          <w:lang w:eastAsia="ja-JP"/>
        </w:rPr>
        <w:t xml:space="preserve">configured </w:t>
      </w:r>
      <w:r w:rsidR="00567D82" w:rsidRPr="00FF0FFE">
        <w:rPr>
          <w:lang w:eastAsia="ja-JP"/>
        </w:rPr>
        <w:t xml:space="preserve">as </w:t>
      </w:r>
      <w:r w:rsidR="00E375ED" w:rsidRPr="00FF0FFE">
        <w:rPr>
          <w:i/>
          <w:iCs/>
        </w:rPr>
        <w:t xml:space="preserve">NZP-CSI-RS </w:t>
      </w:r>
      <w:r w:rsidR="000F2DC2" w:rsidRPr="00FF0FFE">
        <w:t>specified within TS38.214 clause 5.2.2.3.1</w:t>
      </w:r>
      <w:r w:rsidR="007F7764" w:rsidRPr="00FF0FFE">
        <w:rPr>
          <w:lang w:eastAsia="ja-JP"/>
        </w:rPr>
        <w:t>.</w:t>
      </w:r>
      <w:r w:rsidR="00671B32" w:rsidRPr="00FF0FFE">
        <w:rPr>
          <w:rFonts w:hint="eastAsia"/>
          <w:lang w:eastAsia="zh-CN"/>
        </w:rPr>
        <w:t xml:space="preserve"> </w:t>
      </w:r>
      <w:r w:rsidR="00700C03" w:rsidRPr="00FF0FFE">
        <w:rPr>
          <w:lang w:eastAsia="zh-CN"/>
        </w:rPr>
        <w:t>Th</w:t>
      </w:r>
      <w:r w:rsidR="00E375ED" w:rsidRPr="00FF0FFE">
        <w:rPr>
          <w:lang w:eastAsia="zh-CN"/>
        </w:rPr>
        <w:t xml:space="preserve">is </w:t>
      </w:r>
      <w:r w:rsidR="00ED3975" w:rsidRPr="00FF0FFE">
        <w:rPr>
          <w:lang w:eastAsia="zh-CN"/>
        </w:rPr>
        <w:t>include</w:t>
      </w:r>
      <w:r w:rsidR="00671B32" w:rsidRPr="00FF0FFE">
        <w:rPr>
          <w:rFonts w:hint="eastAsia"/>
          <w:lang w:eastAsia="zh-CN"/>
        </w:rPr>
        <w:t xml:space="preserve"> the L1</w:t>
      </w:r>
      <w:r w:rsidR="00671B32" w:rsidRPr="00FF0FFE">
        <w:rPr>
          <w:lang w:eastAsia="zh-CN"/>
        </w:rPr>
        <w:t xml:space="preserve">-RSRP measurement and CSI-RS based </w:t>
      </w:r>
      <w:r w:rsidR="00FF0FFE" w:rsidRPr="00FF0FFE">
        <w:rPr>
          <w:lang w:eastAsia="zh-CN"/>
        </w:rPr>
        <w:t>RRM</w:t>
      </w:r>
      <w:r w:rsidR="00EB2E5C" w:rsidRPr="00FF0FFE">
        <w:rPr>
          <w:lang w:eastAsia="zh-CN"/>
        </w:rPr>
        <w:t xml:space="preserve"> </w:t>
      </w:r>
      <w:r w:rsidR="00FF0FFE" w:rsidRPr="00FF0FFE">
        <w:rPr>
          <w:lang w:eastAsia="zh-CN"/>
        </w:rPr>
        <w:t>measurements,</w:t>
      </w:r>
      <w:r w:rsidR="00F7298C" w:rsidRPr="00FF0FFE">
        <w:rPr>
          <w:lang w:eastAsia="zh-CN"/>
        </w:rPr>
        <w:t xml:space="preserve"> RLM/BFD </w:t>
      </w:r>
      <w:r w:rsidR="00FF0FFE" w:rsidRPr="00FF0FFE">
        <w:rPr>
          <w:lang w:eastAsia="zh-CN"/>
        </w:rPr>
        <w:t>measurement which specified in RAN4 specification</w:t>
      </w:r>
      <w:r w:rsidR="00ED3975" w:rsidRPr="00FF0FFE">
        <w:rPr>
          <w:lang w:eastAsia="zh-CN"/>
        </w:rPr>
        <w:t xml:space="preserve"> and normal CSI which typically specify in RAN1 specifications</w:t>
      </w:r>
      <w:r w:rsidR="00FF0FFE" w:rsidRPr="00FF0FFE">
        <w:rPr>
          <w:lang w:eastAsia="zh-CN"/>
        </w:rPr>
        <w:t>.</w:t>
      </w:r>
      <w:r w:rsidR="00E31F4B">
        <w:rPr>
          <w:lang w:eastAsia="zh-CN"/>
        </w:rPr>
        <w:t xml:space="preserve"> </w:t>
      </w:r>
    </w:p>
    <w:p w14:paraId="5EA009AA" w14:textId="0D20AC84" w:rsidR="004B629A" w:rsidRDefault="004B629A" w:rsidP="004B629A">
      <w:pPr>
        <w:rPr>
          <w:lang w:eastAsia="ja-JP"/>
        </w:rPr>
      </w:pPr>
      <w:r>
        <w:rPr>
          <w:lang w:eastAsia="ja-JP"/>
        </w:rPr>
        <w:t>RAN1#117 several agreements were reached for CSI-RS</w:t>
      </w:r>
      <w:r w:rsidR="009114C0">
        <w:rPr>
          <w:lang w:eastAsia="ja-JP"/>
        </w:rPr>
        <w:t>:</w:t>
      </w:r>
    </w:p>
    <w:tbl>
      <w:tblPr>
        <w:tblStyle w:val="TableGrid"/>
        <w:tblW w:w="0" w:type="auto"/>
        <w:tblLook w:val="04A0" w:firstRow="1" w:lastRow="0" w:firstColumn="1" w:lastColumn="0" w:noHBand="0" w:noVBand="1"/>
      </w:tblPr>
      <w:tblGrid>
        <w:gridCol w:w="9629"/>
      </w:tblGrid>
      <w:tr w:rsidR="004B629A" w:rsidRPr="004834BE" w14:paraId="0C85038D" w14:textId="77777777" w:rsidTr="00527065">
        <w:tc>
          <w:tcPr>
            <w:tcW w:w="9629" w:type="dxa"/>
          </w:tcPr>
          <w:p w14:paraId="3C9FB7FE" w14:textId="77777777" w:rsidR="004B629A" w:rsidRPr="004834BE" w:rsidRDefault="004B629A" w:rsidP="00527065">
            <w:pPr>
              <w:rPr>
                <w:rFonts w:eastAsia="Microsoft YaHei"/>
                <w:i/>
                <w:iCs/>
                <w:sz w:val="18"/>
                <w:szCs w:val="18"/>
                <w:lang w:eastAsia="zh-CN"/>
              </w:rPr>
            </w:pPr>
            <w:r w:rsidRPr="004834BE">
              <w:rPr>
                <w:rFonts w:eastAsia="Microsoft YaHei"/>
                <w:i/>
                <w:iCs/>
                <w:sz w:val="18"/>
                <w:szCs w:val="18"/>
                <w:lang w:eastAsia="zh-CN"/>
              </w:rPr>
              <w:t xml:space="preserve">For a </w:t>
            </w:r>
            <w:r w:rsidRPr="004834BE">
              <w:rPr>
                <w:rFonts w:eastAsia="Malgun Gothic"/>
                <w:i/>
                <w:iCs/>
                <w:sz w:val="18"/>
                <w:szCs w:val="18"/>
                <w:lang w:eastAsia="ko-KR"/>
              </w:rPr>
              <w:t xml:space="preserve">contiguous </w:t>
            </w:r>
            <w:r w:rsidRPr="004834BE">
              <w:rPr>
                <w:rFonts w:eastAsia="Microsoft YaHei"/>
                <w:i/>
                <w:iCs/>
                <w:sz w:val="18"/>
                <w:szCs w:val="18"/>
                <w:lang w:eastAsia="zh-CN"/>
              </w:rPr>
              <w:t xml:space="preserve">CSI-RS resource which overlaps with SBFD subband boundaries, </w:t>
            </w:r>
            <w:r w:rsidRPr="004834BE">
              <w:rPr>
                <w:rFonts w:eastAsiaTheme="minorEastAsia"/>
                <w:i/>
                <w:iCs/>
                <w:sz w:val="18"/>
                <w:szCs w:val="18"/>
                <w:lang w:eastAsia="zh-CN"/>
              </w:rPr>
              <w:t>o</w:t>
            </w:r>
            <w:r w:rsidRPr="004834BE">
              <w:rPr>
                <w:i/>
                <w:iCs/>
                <w:sz w:val="18"/>
                <w:szCs w:val="18"/>
              </w:rPr>
              <w:t>nly CSI-RS frequency resources within DL usable PRBs are valid for SBFD-aware.</w:t>
            </w:r>
          </w:p>
          <w:p w14:paraId="56626111" w14:textId="77777777" w:rsidR="004B629A" w:rsidRPr="004834BE" w:rsidRDefault="004B629A" w:rsidP="002E3060">
            <w:pPr>
              <w:numPr>
                <w:ilvl w:val="1"/>
                <w:numId w:val="23"/>
              </w:numPr>
              <w:suppressAutoHyphens/>
              <w:spacing w:after="0" w:line="256" w:lineRule="auto"/>
              <w:jc w:val="both"/>
              <w:rPr>
                <w:rFonts w:eastAsiaTheme="minorEastAsia"/>
                <w:i/>
                <w:iCs/>
                <w:sz w:val="18"/>
                <w:szCs w:val="18"/>
                <w:lang w:eastAsia="zh-CN"/>
              </w:rPr>
            </w:pPr>
            <w:r w:rsidRPr="004834BE">
              <w:rPr>
                <w:rFonts w:eastAsiaTheme="minorEastAsia"/>
                <w:i/>
                <w:iCs/>
                <w:sz w:val="18"/>
                <w:szCs w:val="18"/>
                <w:lang w:eastAsia="zh-CN"/>
              </w:rPr>
              <w:t>No impact on CSI-RS sequence generation</w:t>
            </w:r>
          </w:p>
          <w:p w14:paraId="341BD403" w14:textId="77777777" w:rsidR="004B629A" w:rsidRDefault="004B629A" w:rsidP="002E3060">
            <w:pPr>
              <w:numPr>
                <w:ilvl w:val="1"/>
                <w:numId w:val="23"/>
              </w:numPr>
              <w:suppressAutoHyphens/>
              <w:spacing w:after="0" w:line="256" w:lineRule="auto"/>
              <w:jc w:val="both"/>
              <w:rPr>
                <w:rFonts w:eastAsiaTheme="minorEastAsia"/>
                <w:i/>
                <w:iCs/>
                <w:sz w:val="18"/>
                <w:szCs w:val="18"/>
                <w:lang w:eastAsia="zh-CN"/>
              </w:rPr>
            </w:pPr>
            <w:r w:rsidRPr="004834BE">
              <w:rPr>
                <w:rFonts w:eastAsiaTheme="minorEastAsia"/>
                <w:i/>
                <w:iCs/>
                <w:sz w:val="18"/>
                <w:szCs w:val="18"/>
                <w:lang w:eastAsia="zh-CN"/>
              </w:rPr>
              <w:t>CSI-RS sequence mapping is applied to CSI-RS resources within DL usable PRBs only (effectively, this is same as the case when the CSI-RS sequence mapped to the RBs outside the DL usable PRBs are punctured)</w:t>
            </w:r>
          </w:p>
          <w:p w14:paraId="226D9EA5" w14:textId="77777777" w:rsidR="00356628" w:rsidRDefault="00356628" w:rsidP="00356628">
            <w:pPr>
              <w:tabs>
                <w:tab w:val="left" w:pos="0"/>
              </w:tabs>
              <w:suppressAutoHyphens/>
              <w:spacing w:after="0" w:line="256" w:lineRule="auto"/>
              <w:jc w:val="both"/>
              <w:rPr>
                <w:rFonts w:eastAsiaTheme="minorEastAsia"/>
                <w:i/>
                <w:iCs/>
                <w:sz w:val="18"/>
                <w:szCs w:val="18"/>
                <w:lang w:eastAsia="zh-CN"/>
              </w:rPr>
            </w:pPr>
          </w:p>
          <w:p w14:paraId="1BB3B2C9" w14:textId="3B360514" w:rsidR="00356628" w:rsidRDefault="00356628" w:rsidP="00356628">
            <w:pPr>
              <w:tabs>
                <w:tab w:val="left" w:pos="0"/>
              </w:tabs>
              <w:suppressAutoHyphens/>
              <w:spacing w:after="0" w:line="256" w:lineRule="auto"/>
              <w:jc w:val="both"/>
              <w:rPr>
                <w:rFonts w:eastAsiaTheme="minorEastAsia"/>
                <w:i/>
                <w:iCs/>
                <w:sz w:val="18"/>
                <w:szCs w:val="18"/>
                <w:lang w:eastAsia="zh-CN"/>
              </w:rPr>
            </w:pPr>
            <w:r w:rsidRPr="00356628">
              <w:rPr>
                <w:rFonts w:eastAsiaTheme="minorEastAsia"/>
                <w:i/>
                <w:iCs/>
                <w:sz w:val="18"/>
                <w:szCs w:val="18"/>
                <w:lang w:eastAsia="zh-CN"/>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141F3AD5" w14:textId="77777777" w:rsidR="00D75E29" w:rsidRPr="00356628" w:rsidRDefault="00D75E29" w:rsidP="00356628">
            <w:pPr>
              <w:tabs>
                <w:tab w:val="left" w:pos="0"/>
              </w:tabs>
              <w:suppressAutoHyphens/>
              <w:spacing w:after="0" w:line="256" w:lineRule="auto"/>
              <w:jc w:val="both"/>
              <w:rPr>
                <w:rFonts w:eastAsiaTheme="minorEastAsia"/>
                <w:i/>
                <w:iCs/>
                <w:sz w:val="18"/>
                <w:szCs w:val="18"/>
                <w:lang w:eastAsia="zh-CN"/>
              </w:rPr>
            </w:pPr>
          </w:p>
          <w:p w14:paraId="57DE8D47" w14:textId="77777777" w:rsidR="00356628" w:rsidRPr="00356628" w:rsidRDefault="00356628" w:rsidP="00356628">
            <w:pPr>
              <w:tabs>
                <w:tab w:val="left" w:pos="0"/>
              </w:tabs>
              <w:suppressAutoHyphens/>
              <w:spacing w:after="0" w:line="256" w:lineRule="auto"/>
              <w:ind w:left="284"/>
              <w:jc w:val="both"/>
              <w:rPr>
                <w:rFonts w:eastAsiaTheme="minorEastAsia"/>
                <w:i/>
                <w:iCs/>
                <w:sz w:val="18"/>
                <w:szCs w:val="18"/>
                <w:lang w:eastAsia="zh-CN"/>
              </w:rPr>
            </w:pPr>
            <w:r w:rsidRPr="00356628">
              <w:rPr>
                <w:rFonts w:eastAsiaTheme="minorEastAsia"/>
                <w:i/>
                <w:iCs/>
                <w:sz w:val="18"/>
                <w:szCs w:val="18"/>
                <w:lang w:eastAsia="zh-CN"/>
              </w:rPr>
              <w:t>•</w:t>
            </w:r>
            <w:r w:rsidRPr="00356628">
              <w:rPr>
                <w:rFonts w:eastAsiaTheme="minorEastAsia"/>
                <w:i/>
                <w:iCs/>
                <w:sz w:val="18"/>
                <w:szCs w:val="18"/>
                <w:lang w:eastAsia="zh-CN"/>
              </w:rPr>
              <w:tab/>
              <w:t>Configuration 1: The transmissions/receptions are restricted to SBFD symbols only or non-SBFD symbols only</w:t>
            </w:r>
          </w:p>
          <w:p w14:paraId="0FDEC8D8" w14:textId="77777777" w:rsidR="00356628" w:rsidRPr="00356628" w:rsidRDefault="00356628" w:rsidP="00356628">
            <w:pPr>
              <w:tabs>
                <w:tab w:val="left" w:pos="0"/>
              </w:tabs>
              <w:suppressAutoHyphens/>
              <w:spacing w:after="0" w:line="256" w:lineRule="auto"/>
              <w:ind w:left="284"/>
              <w:jc w:val="both"/>
              <w:rPr>
                <w:rFonts w:eastAsiaTheme="minorEastAsia"/>
                <w:i/>
                <w:iCs/>
                <w:sz w:val="18"/>
                <w:szCs w:val="18"/>
                <w:lang w:eastAsia="zh-CN"/>
              </w:rPr>
            </w:pPr>
            <w:r w:rsidRPr="00356628">
              <w:rPr>
                <w:rFonts w:eastAsiaTheme="minorEastAsia"/>
                <w:i/>
                <w:iCs/>
                <w:sz w:val="18"/>
                <w:szCs w:val="18"/>
                <w:lang w:eastAsia="zh-CN"/>
              </w:rPr>
              <w:t>•</w:t>
            </w:r>
            <w:r w:rsidRPr="00356628">
              <w:rPr>
                <w:rFonts w:eastAsiaTheme="minorEastAsia"/>
                <w:i/>
                <w:iCs/>
                <w:sz w:val="18"/>
                <w:szCs w:val="18"/>
                <w:lang w:eastAsia="zh-CN"/>
              </w:rPr>
              <w:tab/>
              <w:t>Configuration 2: The transmissions/receptions can be in SBFD symbols and non-SBFD symbols</w:t>
            </w:r>
          </w:p>
          <w:p w14:paraId="70CBB718" w14:textId="77777777" w:rsidR="00356628" w:rsidRPr="00356628" w:rsidRDefault="00356628" w:rsidP="00356628">
            <w:pPr>
              <w:tabs>
                <w:tab w:val="left" w:pos="0"/>
              </w:tabs>
              <w:suppressAutoHyphens/>
              <w:spacing w:after="0" w:line="256" w:lineRule="auto"/>
              <w:ind w:left="284"/>
              <w:jc w:val="both"/>
              <w:rPr>
                <w:rFonts w:eastAsiaTheme="minorEastAsia"/>
                <w:i/>
                <w:iCs/>
                <w:sz w:val="18"/>
                <w:szCs w:val="18"/>
                <w:lang w:eastAsia="zh-CN"/>
              </w:rPr>
            </w:pPr>
            <w:r w:rsidRPr="00356628">
              <w:rPr>
                <w:rFonts w:eastAsiaTheme="minorEastAsia"/>
                <w:i/>
                <w:iCs/>
                <w:sz w:val="18"/>
                <w:szCs w:val="18"/>
                <w:lang w:eastAsia="zh-CN"/>
              </w:rPr>
              <w:t>•</w:t>
            </w:r>
            <w:r w:rsidRPr="00356628">
              <w:rPr>
                <w:rFonts w:eastAsiaTheme="minorEastAsia"/>
                <w:i/>
                <w:iCs/>
                <w:sz w:val="18"/>
                <w:szCs w:val="18"/>
                <w:lang w:eastAsia="zh-CN"/>
              </w:rPr>
              <w:tab/>
              <w:t>FFS granularity of the configuration, e.g. per UE, per channel/signal etc.</w:t>
            </w:r>
          </w:p>
          <w:p w14:paraId="1732A232" w14:textId="523C0F80" w:rsidR="00356628" w:rsidRPr="004834BE" w:rsidRDefault="00356628" w:rsidP="00356628">
            <w:pPr>
              <w:suppressAutoHyphens/>
              <w:spacing w:after="0" w:line="256" w:lineRule="auto"/>
              <w:ind w:left="284"/>
              <w:jc w:val="both"/>
              <w:rPr>
                <w:rFonts w:eastAsiaTheme="minorEastAsia"/>
                <w:i/>
                <w:iCs/>
                <w:sz w:val="18"/>
                <w:szCs w:val="18"/>
                <w:lang w:eastAsia="zh-CN"/>
              </w:rPr>
            </w:pPr>
            <w:r w:rsidRPr="00356628">
              <w:rPr>
                <w:rFonts w:eastAsiaTheme="minorEastAsia"/>
                <w:i/>
                <w:iCs/>
                <w:sz w:val="18"/>
                <w:szCs w:val="18"/>
                <w:lang w:eastAsia="zh-CN"/>
              </w:rPr>
              <w:t>•</w:t>
            </w:r>
            <w:r w:rsidRPr="00356628">
              <w:rPr>
                <w:rFonts w:eastAsiaTheme="minorEastAsia"/>
                <w:i/>
                <w:iCs/>
                <w:sz w:val="18"/>
                <w:szCs w:val="18"/>
                <w:lang w:eastAsia="zh-CN"/>
              </w:rPr>
              <w:tab/>
              <w:t>FFS whether support of configuration 2 is subject to UE capability</w:t>
            </w:r>
          </w:p>
        </w:tc>
      </w:tr>
    </w:tbl>
    <w:p w14:paraId="65E5F237" w14:textId="77777777" w:rsidR="004B629A" w:rsidRDefault="004B629A" w:rsidP="004B629A">
      <w:pPr>
        <w:rPr>
          <w:lang w:eastAsia="ja-JP"/>
        </w:rPr>
      </w:pPr>
    </w:p>
    <w:p w14:paraId="3791A136" w14:textId="001A3D77" w:rsidR="008008F6" w:rsidRDefault="00F45C51" w:rsidP="00C27D59">
      <w:pPr>
        <w:rPr>
          <w:lang w:eastAsia="ja-JP"/>
        </w:rPr>
      </w:pPr>
      <w:r>
        <w:rPr>
          <w:lang w:eastAsia="ja-JP"/>
        </w:rPr>
        <w:t xml:space="preserve">For configuration 2, </w:t>
      </w:r>
      <w:r w:rsidR="002342B4">
        <w:rPr>
          <w:lang w:eastAsia="ja-JP"/>
        </w:rPr>
        <w:t>it remains</w:t>
      </w:r>
      <w:r>
        <w:rPr>
          <w:lang w:eastAsia="ja-JP"/>
        </w:rPr>
        <w:t xml:space="preserve"> for further study whether it is a separate UE capability</w:t>
      </w:r>
      <w:r w:rsidR="00921A37">
        <w:rPr>
          <w:lang w:eastAsia="ja-JP"/>
        </w:rPr>
        <w:t xml:space="preserve">, </w:t>
      </w:r>
      <w:r w:rsidR="002342B4">
        <w:rPr>
          <w:lang w:eastAsia="ja-JP"/>
        </w:rPr>
        <w:t>considering</w:t>
      </w:r>
      <w:r>
        <w:rPr>
          <w:lang w:eastAsia="ja-JP"/>
        </w:rPr>
        <w:t xml:space="preserve"> </w:t>
      </w:r>
      <w:r w:rsidR="00921A37">
        <w:rPr>
          <w:lang w:eastAsia="ja-JP"/>
        </w:rPr>
        <w:t xml:space="preserve">that </w:t>
      </w:r>
      <w:r w:rsidR="00571426">
        <w:rPr>
          <w:lang w:eastAsia="ja-JP"/>
        </w:rPr>
        <w:t xml:space="preserve">within one measurement occasion, the CSI-RS may </w:t>
      </w:r>
      <w:r w:rsidR="002A6391">
        <w:rPr>
          <w:lang w:eastAsia="ja-JP"/>
        </w:rPr>
        <w:t xml:space="preserve">across the normal DL symbol and a SBFD symbol. </w:t>
      </w:r>
    </w:p>
    <w:p w14:paraId="0D09F40B" w14:textId="3FE42916" w:rsidR="00974988" w:rsidRDefault="00974988" w:rsidP="00C27D59">
      <w:pPr>
        <w:rPr>
          <w:lang w:eastAsia="ja-JP"/>
        </w:rPr>
      </w:pPr>
      <w:r w:rsidRPr="00974988">
        <w:rPr>
          <w:lang w:eastAsia="ja-JP"/>
        </w:rPr>
        <w:t>It is uncertain whether the UE can collect enough measurement samples</w:t>
      </w:r>
      <w:r w:rsidR="004A3930">
        <w:rPr>
          <w:rFonts w:hint="eastAsia"/>
          <w:lang w:eastAsia="zh-CN"/>
        </w:rPr>
        <w:t xml:space="preserve"> due to the punctured CSI</w:t>
      </w:r>
      <w:r w:rsidR="004A3930">
        <w:rPr>
          <w:lang w:eastAsia="zh-CN"/>
        </w:rPr>
        <w:t>-RS</w:t>
      </w:r>
      <w:r w:rsidR="00CF6C3E">
        <w:rPr>
          <w:lang w:eastAsia="ja-JP"/>
        </w:rPr>
        <w:t xml:space="preserve">. </w:t>
      </w:r>
      <w:r w:rsidR="00392928">
        <w:rPr>
          <w:lang w:eastAsia="ja-JP"/>
        </w:rPr>
        <w:t>Also,</w:t>
      </w:r>
      <w:r w:rsidR="00CF6C3E">
        <w:rPr>
          <w:lang w:eastAsia="ja-JP"/>
        </w:rPr>
        <w:t xml:space="preserve"> it is unclear whether UE will be able to </w:t>
      </w:r>
      <w:r w:rsidRPr="00974988">
        <w:rPr>
          <w:lang w:eastAsia="ja-JP"/>
        </w:rPr>
        <w:t>combine the CSI-RS results across two distinct symbols</w:t>
      </w:r>
      <w:r w:rsidR="00CF6C3E">
        <w:rPr>
          <w:lang w:eastAsia="ja-JP"/>
        </w:rPr>
        <w:t xml:space="preserve"> into one measurement. </w:t>
      </w:r>
      <w:r w:rsidRPr="00974988">
        <w:rPr>
          <w:lang w:eastAsia="ja-JP"/>
        </w:rPr>
        <w:t xml:space="preserve"> </w:t>
      </w:r>
    </w:p>
    <w:p w14:paraId="433C1535" w14:textId="4FF35DAB" w:rsidR="000F2681" w:rsidRDefault="00862524" w:rsidP="00862524">
      <w:pPr>
        <w:pStyle w:val="Caption"/>
        <w:numPr>
          <w:ilvl w:val="0"/>
          <w:numId w:val="22"/>
        </w:numPr>
        <w:rPr>
          <w:b w:val="0"/>
          <w:bCs/>
          <w:i/>
          <w:iCs/>
          <w:sz w:val="22"/>
          <w:szCs w:val="22"/>
          <w:lang w:val="en-US"/>
        </w:rPr>
      </w:pPr>
      <w:r w:rsidRPr="00095C92">
        <w:rPr>
          <w:i/>
          <w:iCs/>
          <w:sz w:val="22"/>
          <w:szCs w:val="22"/>
          <w:u w:val="single"/>
          <w:lang w:val="en-US"/>
        </w:rPr>
        <w:t xml:space="preserve">Observation </w:t>
      </w:r>
      <w:r w:rsidRPr="00095C92">
        <w:rPr>
          <w:i/>
          <w:iCs/>
          <w:sz w:val="22"/>
          <w:szCs w:val="22"/>
          <w:u w:val="single"/>
          <w:lang w:val="en-US"/>
        </w:rPr>
        <w:fldChar w:fldCharType="begin"/>
      </w:r>
      <w:r w:rsidRPr="00095C92">
        <w:rPr>
          <w:i/>
          <w:iCs/>
          <w:sz w:val="22"/>
          <w:szCs w:val="22"/>
          <w:u w:val="single"/>
          <w:lang w:val="en-US"/>
        </w:rPr>
        <w:instrText xml:space="preserve"> SEQ Observation \* ARABIC </w:instrText>
      </w:r>
      <w:r w:rsidRPr="00095C92">
        <w:rPr>
          <w:i/>
          <w:iCs/>
          <w:sz w:val="22"/>
          <w:szCs w:val="22"/>
          <w:u w:val="single"/>
          <w:lang w:val="en-US"/>
        </w:rPr>
        <w:fldChar w:fldCharType="separate"/>
      </w:r>
      <w:r>
        <w:rPr>
          <w:i/>
          <w:iCs/>
          <w:noProof/>
          <w:sz w:val="22"/>
          <w:szCs w:val="22"/>
          <w:u w:val="single"/>
          <w:lang w:val="en-US"/>
        </w:rPr>
        <w:t>1</w:t>
      </w:r>
      <w:r w:rsidRPr="00095C92">
        <w:rPr>
          <w:i/>
          <w:iCs/>
          <w:sz w:val="22"/>
          <w:szCs w:val="22"/>
          <w:u w:val="single"/>
          <w:lang w:val="en-US"/>
        </w:rPr>
        <w:fldChar w:fldCharType="end"/>
      </w:r>
      <w:r w:rsidRPr="00396D4B">
        <w:rPr>
          <w:i/>
          <w:iCs/>
          <w:sz w:val="22"/>
          <w:szCs w:val="22"/>
          <w:u w:val="single"/>
          <w:lang w:val="en-US"/>
        </w:rPr>
        <w:t xml:space="preserve">: </w:t>
      </w:r>
      <w:r w:rsidRPr="00FA0A5F">
        <w:rPr>
          <w:b w:val="0"/>
          <w:bCs/>
          <w:i/>
          <w:iCs/>
          <w:sz w:val="22"/>
          <w:szCs w:val="22"/>
          <w:lang w:val="en-US"/>
        </w:rPr>
        <w:t>The configuration 2</w:t>
      </w:r>
      <w:r>
        <w:rPr>
          <w:b w:val="0"/>
          <w:bCs/>
          <w:i/>
          <w:iCs/>
          <w:sz w:val="22"/>
          <w:szCs w:val="22"/>
          <w:lang w:val="en-US"/>
        </w:rPr>
        <w:t xml:space="preserve"> which will causing </w:t>
      </w:r>
      <w:r w:rsidRPr="009B042D">
        <w:rPr>
          <w:b w:val="0"/>
          <w:bCs/>
          <w:i/>
          <w:iCs/>
          <w:sz w:val="22"/>
          <w:szCs w:val="22"/>
          <w:lang w:val="en-US"/>
        </w:rPr>
        <w:t>CSI-RS distributed over both SBFD symbol and non-SBFD symbol</w:t>
      </w:r>
      <w:r w:rsidR="00D7112D">
        <w:rPr>
          <w:b w:val="0"/>
          <w:bCs/>
          <w:i/>
          <w:iCs/>
          <w:sz w:val="22"/>
          <w:szCs w:val="22"/>
          <w:lang w:val="en-US"/>
        </w:rPr>
        <w:t>. And it is unclear whether it</w:t>
      </w:r>
      <w:r w:rsidRPr="00FA0A5F">
        <w:rPr>
          <w:b w:val="0"/>
          <w:bCs/>
          <w:i/>
          <w:iCs/>
          <w:sz w:val="22"/>
          <w:szCs w:val="22"/>
          <w:lang w:val="en-US"/>
        </w:rPr>
        <w:t xml:space="preserve"> is up to potential UE capability</w:t>
      </w:r>
      <w:r w:rsidR="00D7112D">
        <w:rPr>
          <w:b w:val="0"/>
          <w:bCs/>
          <w:i/>
          <w:iCs/>
          <w:sz w:val="22"/>
          <w:szCs w:val="22"/>
          <w:lang w:val="en-US"/>
        </w:rPr>
        <w:t>.</w:t>
      </w:r>
    </w:p>
    <w:p w14:paraId="45FE5B29" w14:textId="0A5B0A8F" w:rsidR="00862524" w:rsidRPr="000F2681" w:rsidRDefault="000F2681" w:rsidP="000F2681">
      <w:pPr>
        <w:pStyle w:val="Caption"/>
        <w:numPr>
          <w:ilvl w:val="0"/>
          <w:numId w:val="22"/>
        </w:numPr>
        <w:rPr>
          <w:b w:val="0"/>
          <w:bCs/>
          <w:i/>
          <w:iCs/>
          <w:sz w:val="22"/>
          <w:szCs w:val="22"/>
          <w:lang w:val="en-US"/>
        </w:rPr>
      </w:pPr>
      <w:bookmarkStart w:id="2" w:name="_Toc181695644"/>
      <w:r w:rsidRPr="000F2681">
        <w:rPr>
          <w:i/>
          <w:iCs/>
          <w:sz w:val="22"/>
          <w:szCs w:val="22"/>
          <w:u w:val="single"/>
          <w:lang w:val="en-US"/>
        </w:rPr>
        <w:lastRenderedPageBreak/>
        <w:t xml:space="preserve">Proposal </w:t>
      </w:r>
      <w:r w:rsidRPr="000F2681">
        <w:rPr>
          <w:i/>
          <w:iCs/>
          <w:sz w:val="22"/>
          <w:szCs w:val="22"/>
          <w:u w:val="single"/>
          <w:lang w:val="en-US"/>
        </w:rPr>
        <w:fldChar w:fldCharType="begin"/>
      </w:r>
      <w:r w:rsidRPr="000F2681">
        <w:rPr>
          <w:i/>
          <w:iCs/>
          <w:sz w:val="22"/>
          <w:szCs w:val="22"/>
          <w:u w:val="single"/>
          <w:lang w:val="en-US"/>
        </w:rPr>
        <w:instrText xml:space="preserve"> SEQ Proposal \* ARABIC </w:instrText>
      </w:r>
      <w:r w:rsidRPr="000F2681">
        <w:rPr>
          <w:i/>
          <w:iCs/>
          <w:sz w:val="22"/>
          <w:szCs w:val="22"/>
          <w:u w:val="single"/>
          <w:lang w:val="en-US"/>
        </w:rPr>
        <w:fldChar w:fldCharType="separate"/>
      </w:r>
      <w:r w:rsidRPr="000F2681">
        <w:rPr>
          <w:i/>
          <w:iCs/>
          <w:sz w:val="22"/>
          <w:szCs w:val="22"/>
          <w:u w:val="single"/>
          <w:lang w:val="en-US"/>
        </w:rPr>
        <w:t>2</w:t>
      </w:r>
      <w:r w:rsidRPr="000F2681">
        <w:rPr>
          <w:i/>
          <w:iCs/>
          <w:sz w:val="22"/>
          <w:szCs w:val="22"/>
          <w:u w:val="single"/>
          <w:lang w:val="en-US"/>
        </w:rPr>
        <w:fldChar w:fldCharType="end"/>
      </w:r>
      <w:r>
        <w:rPr>
          <w:i/>
          <w:iCs/>
          <w:sz w:val="22"/>
          <w:szCs w:val="22"/>
          <w:u w:val="single"/>
          <w:lang w:val="en-US"/>
        </w:rPr>
        <w:t xml:space="preserve"> : </w:t>
      </w:r>
      <w:r w:rsidRPr="000F2681">
        <w:rPr>
          <w:b w:val="0"/>
          <w:bCs/>
          <w:i/>
          <w:iCs/>
          <w:sz w:val="22"/>
          <w:szCs w:val="22"/>
          <w:lang w:val="en-US"/>
        </w:rPr>
        <w:t>RAN4 can initiate CSI-RS measurement impact discussion while wait</w:t>
      </w:r>
      <w:r w:rsidR="00862524" w:rsidRPr="000F2681">
        <w:rPr>
          <w:b w:val="0"/>
          <w:bCs/>
          <w:i/>
          <w:iCs/>
          <w:sz w:val="22"/>
          <w:szCs w:val="22"/>
          <w:lang w:val="en-US"/>
        </w:rPr>
        <w:t xml:space="preserve"> RAN1 </w:t>
      </w:r>
      <w:r w:rsidR="000044B1">
        <w:rPr>
          <w:b w:val="0"/>
          <w:bCs/>
          <w:i/>
          <w:iCs/>
          <w:sz w:val="22"/>
          <w:szCs w:val="22"/>
          <w:lang w:val="en-US"/>
        </w:rPr>
        <w:t xml:space="preserve">for </w:t>
      </w:r>
      <w:r w:rsidR="00862524" w:rsidRPr="000F2681">
        <w:rPr>
          <w:b w:val="0"/>
          <w:bCs/>
          <w:i/>
          <w:iCs/>
          <w:sz w:val="22"/>
          <w:szCs w:val="22"/>
          <w:lang w:val="en-US"/>
        </w:rPr>
        <w:t>further conclusion</w:t>
      </w:r>
      <w:r w:rsidRPr="000F2681">
        <w:rPr>
          <w:b w:val="0"/>
          <w:bCs/>
          <w:i/>
          <w:iCs/>
          <w:sz w:val="22"/>
          <w:szCs w:val="22"/>
          <w:lang w:val="en-US"/>
        </w:rPr>
        <w:t xml:space="preserve"> on whether configuration</w:t>
      </w:r>
      <w:r w:rsidR="000044B1">
        <w:rPr>
          <w:b w:val="0"/>
          <w:bCs/>
          <w:i/>
          <w:iCs/>
          <w:sz w:val="22"/>
          <w:szCs w:val="22"/>
          <w:lang w:val="en-US"/>
        </w:rPr>
        <w:t xml:space="preserve"> 2</w:t>
      </w:r>
      <w:r w:rsidRPr="000F2681">
        <w:rPr>
          <w:b w:val="0"/>
          <w:bCs/>
          <w:i/>
          <w:iCs/>
          <w:sz w:val="22"/>
          <w:szCs w:val="22"/>
          <w:lang w:val="en-US"/>
        </w:rPr>
        <w:t xml:space="preserve"> will </w:t>
      </w:r>
      <w:r w:rsidR="00FB3F4E">
        <w:rPr>
          <w:b w:val="0"/>
          <w:bCs/>
          <w:i/>
          <w:iCs/>
          <w:sz w:val="22"/>
          <w:szCs w:val="22"/>
          <w:lang w:val="en-US"/>
        </w:rPr>
        <w:t xml:space="preserve">subject </w:t>
      </w:r>
      <w:r w:rsidRPr="000F2681">
        <w:rPr>
          <w:b w:val="0"/>
          <w:bCs/>
          <w:i/>
          <w:iCs/>
          <w:sz w:val="22"/>
          <w:szCs w:val="22"/>
          <w:lang w:val="en-US"/>
        </w:rPr>
        <w:t>to UE capability</w:t>
      </w:r>
      <w:bookmarkEnd w:id="2"/>
      <w:r w:rsidR="00C363F2">
        <w:rPr>
          <w:b w:val="0"/>
          <w:bCs/>
          <w:i/>
          <w:iCs/>
          <w:sz w:val="22"/>
          <w:szCs w:val="22"/>
          <w:lang w:val="en-US"/>
        </w:rPr>
        <w:t>.</w:t>
      </w:r>
    </w:p>
    <w:p w14:paraId="30F55CE2" w14:textId="77777777" w:rsidR="00862524" w:rsidRDefault="00862524" w:rsidP="00C27D59">
      <w:pPr>
        <w:rPr>
          <w:lang w:eastAsia="ja-JP"/>
        </w:rPr>
      </w:pPr>
    </w:p>
    <w:p w14:paraId="06A89B2C" w14:textId="1F136B73" w:rsidR="00B86ECB" w:rsidRDefault="007A2B4A" w:rsidP="00C27D59">
      <w:pPr>
        <w:rPr>
          <w:lang w:eastAsia="ja-JP"/>
        </w:rPr>
      </w:pPr>
      <w:r>
        <w:rPr>
          <w:lang w:eastAsia="ja-JP"/>
        </w:rPr>
        <w:t>However</w:t>
      </w:r>
      <w:r w:rsidR="00F9327C">
        <w:rPr>
          <w:lang w:eastAsia="ja-JP"/>
        </w:rPr>
        <w:t>, w</w:t>
      </w:r>
      <w:r w:rsidR="00B86ECB">
        <w:rPr>
          <w:lang w:eastAsia="ja-JP"/>
        </w:rPr>
        <w:t xml:space="preserve">e are noticing there is a similarity here for CSI-RS based measurement and UE CLI RSSI measurement. </w:t>
      </w:r>
      <w:r w:rsidR="00EF5149">
        <w:rPr>
          <w:lang w:eastAsia="ja-JP"/>
        </w:rPr>
        <w:t xml:space="preserve">The only difference is the CLI RSSI measurement will only be performed within SBFD symbols. </w:t>
      </w:r>
    </w:p>
    <w:p w14:paraId="44EE1FC2" w14:textId="0C0E08F4" w:rsidR="00C2549C" w:rsidRDefault="00BE513F" w:rsidP="00C27D59">
      <w:pPr>
        <w:rPr>
          <w:lang w:eastAsia="ja-JP"/>
        </w:rPr>
      </w:pPr>
      <w:r>
        <w:rPr>
          <w:lang w:eastAsia="ja-JP"/>
        </w:rPr>
        <w:t>For</w:t>
      </w:r>
      <w:r w:rsidR="00BC3713">
        <w:rPr>
          <w:lang w:eastAsia="ja-JP"/>
        </w:rPr>
        <w:t xml:space="preserve"> measurement type 2</w:t>
      </w:r>
      <w:r w:rsidR="001D0F29">
        <w:rPr>
          <w:lang w:eastAsia="ja-JP"/>
        </w:rPr>
        <w:t xml:space="preserve"> (</w:t>
      </w:r>
      <w:r w:rsidR="001D0F29" w:rsidRPr="001D0F29">
        <w:rPr>
          <w:lang w:val="en-GB" w:eastAsia="ja-JP"/>
        </w:rPr>
        <w:t>One CLI-RSSI measurement resource across two DL subbands</w:t>
      </w:r>
      <w:r w:rsidR="001D0F29">
        <w:rPr>
          <w:lang w:eastAsia="ja-JP"/>
        </w:rPr>
        <w:t>)</w:t>
      </w:r>
      <w:r w:rsidR="00BC3713">
        <w:rPr>
          <w:lang w:eastAsia="ja-JP"/>
        </w:rPr>
        <w:t xml:space="preserve"> performed within</w:t>
      </w:r>
      <w:r>
        <w:rPr>
          <w:lang w:eastAsia="ja-JP"/>
        </w:rPr>
        <w:t xml:space="preserve"> SBFD symbols,</w:t>
      </w:r>
      <w:r w:rsidR="00A65648">
        <w:rPr>
          <w:lang w:eastAsia="ja-JP"/>
        </w:rPr>
        <w:t xml:space="preserve"> the </w:t>
      </w:r>
      <w:r>
        <w:rPr>
          <w:lang w:eastAsia="ja-JP"/>
        </w:rPr>
        <w:t>current agreement fo</w:t>
      </w:r>
      <w:r w:rsidR="00A65648">
        <w:rPr>
          <w:lang w:eastAsia="ja-JP"/>
        </w:rPr>
        <w:t>r</w:t>
      </w:r>
      <w:r w:rsidR="00FC46D1">
        <w:rPr>
          <w:lang w:eastAsia="ja-JP"/>
        </w:rPr>
        <w:t xml:space="preserve"> UE-to-UE CLI measurement, t</w:t>
      </w:r>
      <w:r w:rsidR="006F4B7C">
        <w:rPr>
          <w:lang w:eastAsia="ja-JP"/>
        </w:rPr>
        <w:t xml:space="preserve">he RSSI measurement can </w:t>
      </w:r>
      <w:r w:rsidR="00BC3713">
        <w:rPr>
          <w:lang w:eastAsia="ja-JP"/>
        </w:rPr>
        <w:t>combine the 2</w:t>
      </w:r>
      <w:r w:rsidR="00A65648">
        <w:rPr>
          <w:lang w:eastAsia="ja-JP"/>
        </w:rPr>
        <w:t xml:space="preserve"> DL subbands </w:t>
      </w:r>
      <w:r w:rsidR="006F4B7C">
        <w:rPr>
          <w:lang w:eastAsia="ja-JP"/>
        </w:rPr>
        <w:t xml:space="preserve">into </w:t>
      </w:r>
      <w:r w:rsidR="005B02EE">
        <w:rPr>
          <w:lang w:eastAsia="ja-JP"/>
        </w:rPr>
        <w:t>one</w:t>
      </w:r>
      <w:r w:rsidR="006F4B7C">
        <w:rPr>
          <w:lang w:eastAsia="ja-JP"/>
        </w:rPr>
        <w:t xml:space="preserve"> wideband </w:t>
      </w:r>
      <w:r>
        <w:rPr>
          <w:lang w:eastAsia="ja-JP"/>
        </w:rPr>
        <w:t>measurement report for at least method #1.</w:t>
      </w:r>
      <w:r w:rsidR="00464DBB">
        <w:rPr>
          <w:lang w:eastAsia="ja-JP"/>
        </w:rPr>
        <w:t xml:space="preserve"> </w:t>
      </w:r>
    </w:p>
    <w:p w14:paraId="0902F9B9" w14:textId="5F08E322" w:rsidR="00767129" w:rsidRDefault="00C2549C" w:rsidP="00C2549C">
      <w:pPr>
        <w:rPr>
          <w:lang w:eastAsia="ja-JP"/>
        </w:rPr>
      </w:pPr>
      <w:r w:rsidRPr="00C2549C">
        <w:rPr>
          <w:lang w:eastAsia="ja-JP"/>
        </w:rPr>
        <w:t>The primary intent of Type 2 measurement is to enable the UE to leverage all measurement resources simultaneously, thereby reducing measurement delay.</w:t>
      </w:r>
      <w:r w:rsidR="00AB198C">
        <w:rPr>
          <w:lang w:eastAsia="ja-JP"/>
        </w:rPr>
        <w:t xml:space="preserve"> We see the benefit of this type of measurement </w:t>
      </w:r>
      <w:r w:rsidR="00A401D6">
        <w:rPr>
          <w:lang w:eastAsia="ja-JP"/>
        </w:rPr>
        <w:t>and</w:t>
      </w:r>
      <w:r w:rsidR="00A96E73">
        <w:rPr>
          <w:lang w:eastAsia="ja-JP"/>
        </w:rPr>
        <w:t xml:space="preserve"> would like to further discuss whether this can be supported for CSI-RS based measurement.</w:t>
      </w:r>
    </w:p>
    <w:p w14:paraId="3F684CE8" w14:textId="04FD310E" w:rsidR="00FF2B7E" w:rsidRDefault="00FB1F68" w:rsidP="00FB1F68">
      <w:pPr>
        <w:pStyle w:val="Caption"/>
        <w:numPr>
          <w:ilvl w:val="0"/>
          <w:numId w:val="22"/>
        </w:numPr>
        <w:rPr>
          <w:b w:val="0"/>
          <w:bCs/>
          <w:i/>
          <w:iCs/>
          <w:sz w:val="22"/>
          <w:szCs w:val="22"/>
          <w:lang w:val="en-US"/>
        </w:rPr>
      </w:pPr>
      <w:bookmarkStart w:id="3" w:name="_Toc181695645"/>
      <w:r w:rsidRPr="00FB1F68">
        <w:rPr>
          <w:i/>
          <w:iCs/>
          <w:sz w:val="22"/>
          <w:szCs w:val="22"/>
          <w:u w:val="single"/>
          <w:lang w:val="en-US"/>
        </w:rPr>
        <w:t xml:space="preserve">Proposal </w:t>
      </w:r>
      <w:r w:rsidRPr="00FB1F68">
        <w:rPr>
          <w:i/>
          <w:iCs/>
          <w:sz w:val="22"/>
          <w:szCs w:val="22"/>
          <w:u w:val="single"/>
          <w:lang w:val="en-US"/>
        </w:rPr>
        <w:fldChar w:fldCharType="begin"/>
      </w:r>
      <w:r w:rsidRPr="00FB1F68">
        <w:rPr>
          <w:i/>
          <w:iCs/>
          <w:sz w:val="22"/>
          <w:szCs w:val="22"/>
          <w:u w:val="single"/>
          <w:lang w:val="en-US"/>
        </w:rPr>
        <w:instrText xml:space="preserve"> SEQ Proposal \* ARABIC </w:instrText>
      </w:r>
      <w:r w:rsidRPr="00FB1F68">
        <w:rPr>
          <w:i/>
          <w:iCs/>
          <w:sz w:val="22"/>
          <w:szCs w:val="22"/>
          <w:u w:val="single"/>
          <w:lang w:val="en-US"/>
        </w:rPr>
        <w:fldChar w:fldCharType="separate"/>
      </w:r>
      <w:r w:rsidR="000F2681">
        <w:rPr>
          <w:i/>
          <w:iCs/>
          <w:noProof/>
          <w:sz w:val="22"/>
          <w:szCs w:val="22"/>
          <w:u w:val="single"/>
          <w:lang w:val="en-US"/>
        </w:rPr>
        <w:t>3</w:t>
      </w:r>
      <w:r w:rsidRPr="00FB1F68">
        <w:rPr>
          <w:i/>
          <w:iCs/>
          <w:sz w:val="22"/>
          <w:szCs w:val="22"/>
          <w:u w:val="single"/>
          <w:lang w:val="en-US"/>
        </w:rPr>
        <w:fldChar w:fldCharType="end"/>
      </w:r>
      <w:r>
        <w:rPr>
          <w:i/>
          <w:iCs/>
          <w:sz w:val="22"/>
          <w:szCs w:val="22"/>
          <w:u w:val="single"/>
          <w:lang w:val="en-US"/>
        </w:rPr>
        <w:t>:</w:t>
      </w:r>
      <w:r w:rsidR="00C4721B" w:rsidRPr="0027514A">
        <w:rPr>
          <w:b w:val="0"/>
          <w:bCs/>
          <w:i/>
          <w:iCs/>
          <w:sz w:val="22"/>
          <w:szCs w:val="22"/>
          <w:lang w:val="en-US"/>
        </w:rPr>
        <w:t xml:space="preserve"> </w:t>
      </w:r>
      <w:r w:rsidR="0027514A">
        <w:rPr>
          <w:b w:val="0"/>
          <w:bCs/>
          <w:i/>
          <w:iCs/>
          <w:sz w:val="22"/>
          <w:szCs w:val="22"/>
          <w:lang w:val="en-US"/>
        </w:rPr>
        <w:t>For CSI-RS based L1</w:t>
      </w:r>
      <w:r w:rsidR="003F50EC">
        <w:rPr>
          <w:b w:val="0"/>
          <w:bCs/>
          <w:i/>
          <w:iCs/>
          <w:sz w:val="22"/>
          <w:szCs w:val="22"/>
          <w:lang w:val="en-US"/>
        </w:rPr>
        <w:t>-RSRP</w:t>
      </w:r>
      <w:r w:rsidR="0027514A">
        <w:rPr>
          <w:b w:val="0"/>
          <w:bCs/>
          <w:i/>
          <w:iCs/>
          <w:sz w:val="22"/>
          <w:szCs w:val="22"/>
          <w:lang w:val="en-US"/>
        </w:rPr>
        <w:t xml:space="preserve"> and </w:t>
      </w:r>
      <w:r w:rsidR="00F1512F">
        <w:rPr>
          <w:b w:val="0"/>
          <w:bCs/>
          <w:i/>
          <w:iCs/>
          <w:sz w:val="22"/>
          <w:szCs w:val="22"/>
          <w:lang w:val="en-US"/>
        </w:rPr>
        <w:t>L3</w:t>
      </w:r>
      <w:r w:rsidR="00A0068D">
        <w:rPr>
          <w:b w:val="0"/>
          <w:bCs/>
          <w:i/>
          <w:iCs/>
          <w:sz w:val="22"/>
          <w:szCs w:val="22"/>
          <w:lang w:val="en-US"/>
        </w:rPr>
        <w:t>, RLM /BFD</w:t>
      </w:r>
      <w:r w:rsidR="0027514A">
        <w:rPr>
          <w:b w:val="0"/>
          <w:bCs/>
          <w:i/>
          <w:iCs/>
          <w:sz w:val="22"/>
          <w:szCs w:val="22"/>
          <w:lang w:val="en-US"/>
        </w:rPr>
        <w:t xml:space="preserve"> measurement, RAN4 </w:t>
      </w:r>
      <w:r w:rsidR="00CC031E">
        <w:rPr>
          <w:b w:val="0"/>
          <w:bCs/>
          <w:i/>
          <w:iCs/>
          <w:sz w:val="22"/>
          <w:szCs w:val="22"/>
          <w:lang w:val="en-US"/>
        </w:rPr>
        <w:t>can first agree on</w:t>
      </w:r>
      <w:r w:rsidR="00C4721B" w:rsidRPr="0027514A">
        <w:rPr>
          <w:b w:val="0"/>
          <w:bCs/>
          <w:i/>
          <w:iCs/>
          <w:sz w:val="22"/>
          <w:szCs w:val="22"/>
          <w:lang w:val="en-US"/>
        </w:rPr>
        <w:t xml:space="preserve"> whether measurement across two DL subbands can be </w:t>
      </w:r>
      <w:r w:rsidR="00C5510F">
        <w:rPr>
          <w:b w:val="0"/>
          <w:bCs/>
          <w:i/>
          <w:iCs/>
          <w:sz w:val="22"/>
          <w:szCs w:val="22"/>
          <w:lang w:val="en-US"/>
        </w:rPr>
        <w:t>supported</w:t>
      </w:r>
      <w:r w:rsidR="00B17544">
        <w:rPr>
          <w:b w:val="0"/>
          <w:bCs/>
          <w:i/>
          <w:iCs/>
          <w:sz w:val="22"/>
          <w:szCs w:val="22"/>
          <w:lang w:val="en-US"/>
        </w:rPr>
        <w:t>.</w:t>
      </w:r>
      <w:bookmarkEnd w:id="3"/>
    </w:p>
    <w:p w14:paraId="15D20020" w14:textId="77777777" w:rsidR="00ED21C1" w:rsidRDefault="00ED21C1" w:rsidP="00ED21C1">
      <w:pPr>
        <w:rPr>
          <w:lang w:eastAsia="ja-JP"/>
        </w:rPr>
      </w:pPr>
    </w:p>
    <w:p w14:paraId="010C5270" w14:textId="526F6066" w:rsidR="00ED21C1" w:rsidRDefault="00ED21C1" w:rsidP="00ED21C1">
      <w:pPr>
        <w:rPr>
          <w:lang w:eastAsia="ja-JP"/>
        </w:rPr>
      </w:pPr>
      <w:r>
        <w:rPr>
          <w:lang w:eastAsia="ja-JP"/>
        </w:rPr>
        <w:t xml:space="preserve">From measurement behavior perspective, the UE shall measure according to the configuration. </w:t>
      </w:r>
    </w:p>
    <w:p w14:paraId="50C35320" w14:textId="77777777" w:rsidR="00ED21C1" w:rsidRDefault="00ED21C1" w:rsidP="00ED21C1">
      <w:pPr>
        <w:pStyle w:val="ListParagraph"/>
        <w:numPr>
          <w:ilvl w:val="0"/>
          <w:numId w:val="21"/>
        </w:numPr>
        <w:rPr>
          <w:lang w:val="en-US" w:eastAsia="ja-JP"/>
        </w:rPr>
      </w:pPr>
      <w:r w:rsidRPr="25A54496">
        <w:rPr>
          <w:lang w:val="en-US" w:eastAsia="ja-JP"/>
        </w:rPr>
        <w:t>For legacy normal DL symbols, the CSI-RS measurement shall be performed as the legacy behaviour.</w:t>
      </w:r>
    </w:p>
    <w:p w14:paraId="7058D48E" w14:textId="77777777" w:rsidR="00ED21C1" w:rsidRDefault="00ED21C1" w:rsidP="00ED21C1">
      <w:pPr>
        <w:pStyle w:val="ListParagraph"/>
        <w:numPr>
          <w:ilvl w:val="0"/>
          <w:numId w:val="22"/>
        </w:numPr>
        <w:rPr>
          <w:lang w:val="en-US" w:eastAsia="ja-JP"/>
        </w:rPr>
      </w:pPr>
      <w:r w:rsidRPr="25A54496">
        <w:rPr>
          <w:lang w:val="en-US" w:eastAsia="ja-JP"/>
        </w:rPr>
        <w:t xml:space="preserve">For SBFD symbols, RAN4 can further discuss whether the CSI-RS measurement can be performed in a similar way as the type 2 RSSI measurement. </w:t>
      </w:r>
    </w:p>
    <w:p w14:paraId="182DBA66" w14:textId="35C755A3" w:rsidR="00CC031E" w:rsidRPr="00CC031E" w:rsidRDefault="00ED21C1" w:rsidP="00CC031E">
      <w:pPr>
        <w:rPr>
          <w:lang w:eastAsia="x-none"/>
        </w:rPr>
      </w:pPr>
      <w:r>
        <w:rPr>
          <w:lang w:eastAsia="ja-JP"/>
        </w:rPr>
        <w:t xml:space="preserve">The issue remains how UE can combine the measurement performed across different symbols. Since multiple samples are typically involved for L3 and L1-RSRP measurement, and 2 symbols are required for RLM/BFD measurement. </w:t>
      </w:r>
    </w:p>
    <w:p w14:paraId="3861549A" w14:textId="5DF089CE" w:rsidR="00F1512F" w:rsidRDefault="00CC031E" w:rsidP="00CC031E">
      <w:pPr>
        <w:pStyle w:val="Caption"/>
        <w:numPr>
          <w:ilvl w:val="0"/>
          <w:numId w:val="22"/>
        </w:numPr>
        <w:rPr>
          <w:b w:val="0"/>
          <w:bCs/>
          <w:i/>
          <w:iCs/>
          <w:sz w:val="22"/>
          <w:szCs w:val="22"/>
          <w:lang w:val="en-US"/>
        </w:rPr>
      </w:pPr>
      <w:bookmarkStart w:id="4" w:name="_Toc181695646"/>
      <w:r w:rsidRPr="00CC031E">
        <w:rPr>
          <w:i/>
          <w:iCs/>
          <w:sz w:val="22"/>
          <w:szCs w:val="22"/>
          <w:u w:val="single"/>
          <w:lang w:val="en-US"/>
        </w:rPr>
        <w:t xml:space="preserve">Proposal </w:t>
      </w:r>
      <w:r w:rsidRPr="00CC031E">
        <w:rPr>
          <w:i/>
          <w:iCs/>
          <w:sz w:val="22"/>
          <w:szCs w:val="22"/>
          <w:u w:val="single"/>
          <w:lang w:val="en-US"/>
        </w:rPr>
        <w:fldChar w:fldCharType="begin"/>
      </w:r>
      <w:r w:rsidRPr="00CC031E">
        <w:rPr>
          <w:i/>
          <w:iCs/>
          <w:sz w:val="22"/>
          <w:szCs w:val="22"/>
          <w:u w:val="single"/>
          <w:lang w:val="en-US"/>
        </w:rPr>
        <w:instrText xml:space="preserve"> SEQ Proposal \* ARABIC </w:instrText>
      </w:r>
      <w:r w:rsidRPr="00CC031E">
        <w:rPr>
          <w:i/>
          <w:iCs/>
          <w:sz w:val="22"/>
          <w:szCs w:val="22"/>
          <w:u w:val="single"/>
          <w:lang w:val="en-US"/>
        </w:rPr>
        <w:fldChar w:fldCharType="separate"/>
      </w:r>
      <w:r w:rsidR="000F2681">
        <w:rPr>
          <w:i/>
          <w:iCs/>
          <w:noProof/>
          <w:sz w:val="22"/>
          <w:szCs w:val="22"/>
          <w:u w:val="single"/>
          <w:lang w:val="en-US"/>
        </w:rPr>
        <w:t>4</w:t>
      </w:r>
      <w:r w:rsidRPr="00CC031E">
        <w:rPr>
          <w:i/>
          <w:iCs/>
          <w:sz w:val="22"/>
          <w:szCs w:val="22"/>
          <w:u w:val="single"/>
          <w:lang w:val="en-US"/>
        </w:rPr>
        <w:fldChar w:fldCharType="end"/>
      </w:r>
      <w:r w:rsidRPr="00CC031E">
        <w:rPr>
          <w:i/>
          <w:iCs/>
          <w:sz w:val="22"/>
          <w:szCs w:val="22"/>
          <w:u w:val="single"/>
          <w:lang w:val="en-US"/>
        </w:rPr>
        <w:t>:</w:t>
      </w:r>
      <w:r>
        <w:t xml:space="preserve">  </w:t>
      </w:r>
      <w:r w:rsidRPr="00CC031E">
        <w:rPr>
          <w:b w:val="0"/>
          <w:bCs/>
          <w:i/>
          <w:iCs/>
          <w:sz w:val="22"/>
          <w:szCs w:val="22"/>
          <w:lang w:val="en-US"/>
        </w:rPr>
        <w:t>RAN4 can further discuss how to update the measurement requirement once the measurement method is being agreed.</w:t>
      </w:r>
      <w:bookmarkEnd w:id="4"/>
    </w:p>
    <w:p w14:paraId="69FB3CA3" w14:textId="77777777" w:rsidR="00CC031E" w:rsidRDefault="00CC031E" w:rsidP="00CC031E">
      <w:pPr>
        <w:rPr>
          <w:lang w:eastAsia="x-none"/>
        </w:rPr>
      </w:pPr>
    </w:p>
    <w:p w14:paraId="613A9367" w14:textId="77777777" w:rsidR="00EF5AB6" w:rsidRDefault="00EF5AB6" w:rsidP="00EF5AB6">
      <w:pPr>
        <w:rPr>
          <w:lang w:eastAsia="ja-JP"/>
        </w:rPr>
      </w:pPr>
      <w:r>
        <w:rPr>
          <w:lang w:eastAsia="ja-JP"/>
        </w:rPr>
        <w:t>For CSI-RS colliding with the UL transmission (case 2),</w:t>
      </w:r>
      <w:r w:rsidRPr="00DF5AE5">
        <w:rPr>
          <w:lang w:eastAsia="ja-JP"/>
        </w:rPr>
        <w:t xml:space="preserve"> </w:t>
      </w:r>
      <w:r>
        <w:rPr>
          <w:lang w:eastAsia="ja-JP"/>
        </w:rPr>
        <w:t>RAN1 reached agreement with the priority rules at RAN1#116.</w:t>
      </w:r>
      <w:r w:rsidRPr="002B01A5">
        <w:rPr>
          <w:lang w:eastAsia="ja-JP"/>
        </w:rPr>
        <w:t xml:space="preserve"> </w:t>
      </w:r>
    </w:p>
    <w:tbl>
      <w:tblPr>
        <w:tblStyle w:val="TableGrid"/>
        <w:tblW w:w="0" w:type="auto"/>
        <w:tblLook w:val="04A0" w:firstRow="1" w:lastRow="0" w:firstColumn="1" w:lastColumn="0" w:noHBand="0" w:noVBand="1"/>
      </w:tblPr>
      <w:tblGrid>
        <w:gridCol w:w="9629"/>
      </w:tblGrid>
      <w:tr w:rsidR="00EF5AB6" w14:paraId="2A466250" w14:textId="77777777" w:rsidTr="00A7316F">
        <w:trPr>
          <w:trHeight w:val="1264"/>
        </w:trPr>
        <w:tc>
          <w:tcPr>
            <w:tcW w:w="9629" w:type="dxa"/>
          </w:tcPr>
          <w:p w14:paraId="1F35C9E3" w14:textId="77777777" w:rsidR="00EF5AB6" w:rsidRPr="00C03DEB" w:rsidRDefault="00EF5AB6" w:rsidP="00A7316F">
            <w:pPr>
              <w:rPr>
                <w:rFonts w:eastAsia="Malgun Gothic"/>
                <w:i/>
                <w:iCs/>
                <w:sz w:val="18"/>
                <w:szCs w:val="18"/>
              </w:rPr>
            </w:pPr>
            <w:r w:rsidRPr="00C03DEB">
              <w:rPr>
                <w:rFonts w:eastAsia="Malgun Gothic"/>
                <w:i/>
                <w:iCs/>
                <w:sz w:val="18"/>
                <w:szCs w:val="18"/>
              </w:rPr>
              <w:t>If link direction indication is not supported nor provided for a SBFD symbol, for collision Case 2 (semi-statically configured DL reception vs. dynamically scheduled UL transmission) in the SBFD symbol for SBFD-aware UEs, reuse the existing collision handling principles in NR for operation on flexible symbols on a single carrier in unpaired spectrum, i.e. UE does not receive DL channel/signal.</w:t>
            </w:r>
          </w:p>
          <w:p w14:paraId="6D8EB96B" w14:textId="77777777" w:rsidR="00EF5AB6" w:rsidRPr="00C03DEB" w:rsidRDefault="00EF5AB6" w:rsidP="00A7316F">
            <w:pPr>
              <w:pStyle w:val="ListParagraph"/>
              <w:numPr>
                <w:ilvl w:val="0"/>
                <w:numId w:val="24"/>
              </w:numPr>
              <w:rPr>
                <w:rFonts w:eastAsia="Malgun Gothic"/>
                <w:i/>
                <w:sz w:val="18"/>
                <w:szCs w:val="18"/>
                <w:lang w:val="en-US"/>
              </w:rPr>
            </w:pPr>
            <w:r w:rsidRPr="63620FD1">
              <w:rPr>
                <w:rFonts w:eastAsia="Malgun Gothic"/>
                <w:i/>
                <w:sz w:val="18"/>
                <w:szCs w:val="18"/>
                <w:lang w:val="en-US"/>
              </w:rPr>
              <w:t>The above does not imply link direction indication is supported</w:t>
            </w:r>
          </w:p>
          <w:p w14:paraId="176C214E" w14:textId="77777777" w:rsidR="00EF5AB6" w:rsidRPr="00C03DEB" w:rsidRDefault="00EF5AB6" w:rsidP="00A7316F">
            <w:pPr>
              <w:pStyle w:val="ListParagraph"/>
              <w:numPr>
                <w:ilvl w:val="0"/>
                <w:numId w:val="24"/>
              </w:numPr>
              <w:rPr>
                <w:rFonts w:eastAsia="Malgun Gothic"/>
                <w:i/>
                <w:iCs/>
                <w:sz w:val="18"/>
                <w:szCs w:val="18"/>
              </w:rPr>
            </w:pPr>
            <w:r w:rsidRPr="00C03DEB">
              <w:rPr>
                <w:rFonts w:eastAsia="Malgun Gothic"/>
                <w:i/>
                <w:iCs/>
                <w:sz w:val="18"/>
                <w:szCs w:val="18"/>
              </w:rPr>
              <w:t>FFS on dynamically scheduled UL transmission with repetition</w:t>
            </w:r>
          </w:p>
        </w:tc>
      </w:tr>
    </w:tbl>
    <w:p w14:paraId="69365AA5" w14:textId="77777777" w:rsidR="00EF5AB6" w:rsidRDefault="00EF5AB6" w:rsidP="00EF5AB6">
      <w:pPr>
        <w:rPr>
          <w:lang w:eastAsia="ja-JP"/>
        </w:rPr>
      </w:pPr>
    </w:p>
    <w:p w14:paraId="654065FF" w14:textId="77777777" w:rsidR="00EF5AB6" w:rsidRPr="006C38DA" w:rsidRDefault="00EF5AB6" w:rsidP="00EF5AB6">
      <w:pPr>
        <w:spacing w:before="100" w:beforeAutospacing="1" w:after="100" w:afterAutospacing="1"/>
        <w:rPr>
          <w:rFonts w:eastAsia="Times New Roman"/>
          <w:lang w:eastAsia="zh-CN"/>
        </w:rPr>
      </w:pPr>
      <w:r>
        <w:rPr>
          <w:rFonts w:eastAsia="Times New Roman"/>
          <w:lang w:eastAsia="zh-CN"/>
        </w:rPr>
        <w:t>As</w:t>
      </w:r>
      <w:r w:rsidRPr="006C38DA">
        <w:rPr>
          <w:rFonts w:eastAsia="Times New Roman"/>
          <w:lang w:eastAsia="zh-CN"/>
        </w:rPr>
        <w:t xml:space="preserve"> the RAN1 rules are currently based on serving cell conditions. </w:t>
      </w:r>
      <w:r>
        <w:rPr>
          <w:rFonts w:eastAsia="Times New Roman"/>
          <w:lang w:eastAsia="zh-CN"/>
        </w:rPr>
        <w:t xml:space="preserve">To our understanding, when dynamic UL transmission is scheduled to be colliding with the semi static configured CSI-RS resources, the measurement occasion should be dropped.  This has potential impact on the existing measurement delay and accuracy requirement for CSI-RS based measurement. </w:t>
      </w:r>
    </w:p>
    <w:p w14:paraId="7295E3B7" w14:textId="194540DE" w:rsidR="00EF5AB6" w:rsidRDefault="00EF5AB6" w:rsidP="00EF5AB6">
      <w:pPr>
        <w:pStyle w:val="Caption"/>
        <w:numPr>
          <w:ilvl w:val="0"/>
          <w:numId w:val="22"/>
        </w:numPr>
        <w:rPr>
          <w:rFonts w:eastAsia="Times New Roman"/>
          <w:b w:val="0"/>
          <w:bCs/>
          <w:i/>
          <w:iCs/>
          <w:sz w:val="22"/>
          <w:szCs w:val="22"/>
          <w:lang w:eastAsia="zh-CN"/>
        </w:rPr>
      </w:pPr>
      <w:bookmarkStart w:id="5" w:name="_Toc176866966"/>
      <w:bookmarkStart w:id="6" w:name="_Toc181695647"/>
      <w:r w:rsidRPr="00BF4F63">
        <w:rPr>
          <w:i/>
          <w:iCs/>
          <w:sz w:val="22"/>
          <w:szCs w:val="22"/>
          <w:u w:val="single"/>
          <w:lang w:val="en-US"/>
        </w:rPr>
        <w:t xml:space="preserve">Proposal </w:t>
      </w:r>
      <w:r w:rsidRPr="00BF4F63">
        <w:rPr>
          <w:i/>
          <w:iCs/>
          <w:sz w:val="22"/>
          <w:szCs w:val="22"/>
          <w:u w:val="single"/>
        </w:rPr>
        <w:fldChar w:fldCharType="begin"/>
      </w:r>
      <w:r w:rsidRPr="00BF4F63">
        <w:rPr>
          <w:i/>
          <w:iCs/>
          <w:sz w:val="22"/>
          <w:szCs w:val="22"/>
          <w:u w:val="single"/>
          <w:lang w:val="en-US"/>
        </w:rPr>
        <w:instrText xml:space="preserve"> SEQ Proposal \* ARABIC </w:instrText>
      </w:r>
      <w:r w:rsidRPr="00BF4F63">
        <w:rPr>
          <w:i/>
          <w:iCs/>
          <w:sz w:val="22"/>
          <w:szCs w:val="22"/>
          <w:u w:val="single"/>
        </w:rPr>
        <w:fldChar w:fldCharType="separate"/>
      </w:r>
      <w:r w:rsidR="000F2681">
        <w:rPr>
          <w:i/>
          <w:iCs/>
          <w:noProof/>
          <w:sz w:val="22"/>
          <w:szCs w:val="22"/>
          <w:u w:val="single"/>
          <w:lang w:val="en-US"/>
        </w:rPr>
        <w:t>5</w:t>
      </w:r>
      <w:r w:rsidRPr="00BF4F63">
        <w:rPr>
          <w:i/>
          <w:iCs/>
          <w:sz w:val="22"/>
          <w:szCs w:val="22"/>
          <w:u w:val="single"/>
        </w:rPr>
        <w:fldChar w:fldCharType="end"/>
      </w:r>
      <w:r w:rsidRPr="00BF4F63">
        <w:rPr>
          <w:i/>
          <w:iCs/>
          <w:sz w:val="22"/>
          <w:szCs w:val="22"/>
          <w:u w:val="single"/>
          <w:lang w:val="en-US"/>
        </w:rPr>
        <w:t>:</w:t>
      </w:r>
      <w:bookmarkEnd w:id="5"/>
      <w:r w:rsidRPr="00BF4F63">
        <w:rPr>
          <w:rFonts w:eastAsia="Times New Roman"/>
          <w:sz w:val="22"/>
          <w:szCs w:val="22"/>
          <w:lang w:eastAsia="zh-CN"/>
        </w:rPr>
        <w:t xml:space="preserve"> </w:t>
      </w:r>
      <w:r w:rsidRPr="006C38DA">
        <w:rPr>
          <w:rFonts w:eastAsia="Times New Roman"/>
          <w:b w:val="0"/>
          <w:bCs/>
          <w:i/>
          <w:iCs/>
          <w:sz w:val="22"/>
          <w:szCs w:val="22"/>
          <w:lang w:eastAsia="zh-CN"/>
        </w:rPr>
        <w:t xml:space="preserve">For </w:t>
      </w:r>
      <w:r>
        <w:rPr>
          <w:rFonts w:eastAsia="Times New Roman"/>
          <w:b w:val="0"/>
          <w:bCs/>
          <w:i/>
          <w:iCs/>
          <w:sz w:val="22"/>
          <w:szCs w:val="22"/>
          <w:lang w:eastAsia="zh-CN"/>
        </w:rPr>
        <w:t xml:space="preserve">semi-static </w:t>
      </w:r>
      <w:r w:rsidRPr="006C38DA">
        <w:rPr>
          <w:rFonts w:eastAsia="Times New Roman"/>
          <w:b w:val="0"/>
          <w:bCs/>
          <w:i/>
          <w:iCs/>
          <w:sz w:val="22"/>
          <w:szCs w:val="22"/>
          <w:lang w:eastAsia="zh-CN"/>
        </w:rPr>
        <w:t>CSI-RS</w:t>
      </w:r>
      <w:r>
        <w:rPr>
          <w:rFonts w:eastAsia="Times New Roman"/>
          <w:b w:val="0"/>
          <w:bCs/>
          <w:i/>
          <w:iCs/>
          <w:sz w:val="22"/>
          <w:szCs w:val="22"/>
          <w:lang w:eastAsia="zh-CN"/>
        </w:rPr>
        <w:t xml:space="preserve"> based</w:t>
      </w:r>
      <w:r w:rsidRPr="006C38DA">
        <w:rPr>
          <w:rFonts w:eastAsia="Times New Roman"/>
          <w:b w:val="0"/>
          <w:bCs/>
          <w:i/>
          <w:iCs/>
          <w:sz w:val="22"/>
          <w:szCs w:val="22"/>
          <w:lang w:eastAsia="zh-CN"/>
        </w:rPr>
        <w:t xml:space="preserve"> measurements, in cases where collisions with uplink transmissions occur, </w:t>
      </w:r>
      <w:r>
        <w:rPr>
          <w:rFonts w:eastAsia="Times New Roman"/>
          <w:b w:val="0"/>
          <w:bCs/>
          <w:i/>
          <w:iCs/>
          <w:sz w:val="22"/>
          <w:szCs w:val="22"/>
          <w:lang w:eastAsia="zh-CN"/>
        </w:rPr>
        <w:t>UL transmission shall be prioritized</w:t>
      </w:r>
      <w:r w:rsidRPr="006C38DA">
        <w:rPr>
          <w:rFonts w:eastAsia="Times New Roman"/>
          <w:b w:val="0"/>
          <w:bCs/>
          <w:i/>
          <w:iCs/>
          <w:sz w:val="22"/>
          <w:szCs w:val="22"/>
          <w:lang w:eastAsia="zh-CN"/>
        </w:rPr>
        <w:t>.</w:t>
      </w:r>
      <w:bookmarkEnd w:id="6"/>
    </w:p>
    <w:p w14:paraId="187DD2BC" w14:textId="77777777" w:rsidR="00D90774" w:rsidRPr="00D90774" w:rsidRDefault="00D90774" w:rsidP="00D90774">
      <w:pPr>
        <w:rPr>
          <w:lang w:val="x-none" w:eastAsia="zh-CN"/>
        </w:rPr>
      </w:pPr>
    </w:p>
    <w:p w14:paraId="5D675BD3" w14:textId="4729ABBF" w:rsidR="00EF5AB6" w:rsidRDefault="00EF5AB6" w:rsidP="00D90774">
      <w:pPr>
        <w:pStyle w:val="ListParagraph"/>
        <w:numPr>
          <w:ilvl w:val="0"/>
          <w:numId w:val="22"/>
        </w:numPr>
      </w:pPr>
      <w:bookmarkStart w:id="7" w:name="_Toc181695648"/>
      <w:r w:rsidRPr="000F316A">
        <w:rPr>
          <w:b/>
          <w:bCs/>
          <w:i/>
          <w:iCs/>
          <w:sz w:val="22"/>
          <w:szCs w:val="22"/>
          <w:u w:val="single"/>
          <w:lang w:val="en-US"/>
        </w:rPr>
        <w:t xml:space="preserve">Proposal </w:t>
      </w:r>
      <w:r w:rsidRPr="000F316A">
        <w:rPr>
          <w:b/>
          <w:bCs/>
          <w:i/>
          <w:iCs/>
          <w:sz w:val="22"/>
          <w:szCs w:val="22"/>
          <w:u w:val="single"/>
          <w:lang w:val="en-US"/>
        </w:rPr>
        <w:fldChar w:fldCharType="begin"/>
      </w:r>
      <w:r w:rsidRPr="000F316A">
        <w:rPr>
          <w:b/>
          <w:bCs/>
          <w:i/>
          <w:iCs/>
          <w:sz w:val="22"/>
          <w:szCs w:val="22"/>
          <w:u w:val="single"/>
          <w:lang w:val="en-US"/>
        </w:rPr>
        <w:instrText xml:space="preserve"> SEQ Proposal \* ARABIC </w:instrText>
      </w:r>
      <w:r w:rsidRPr="000F316A">
        <w:rPr>
          <w:b/>
          <w:bCs/>
          <w:i/>
          <w:iCs/>
          <w:sz w:val="22"/>
          <w:szCs w:val="22"/>
          <w:u w:val="single"/>
          <w:lang w:val="en-US"/>
        </w:rPr>
        <w:fldChar w:fldCharType="separate"/>
      </w:r>
      <w:r w:rsidR="000F2681">
        <w:rPr>
          <w:b/>
          <w:bCs/>
          <w:i/>
          <w:iCs/>
          <w:noProof/>
          <w:sz w:val="22"/>
          <w:szCs w:val="22"/>
          <w:u w:val="single"/>
          <w:lang w:val="en-US"/>
        </w:rPr>
        <w:t>6</w:t>
      </w:r>
      <w:r w:rsidRPr="000F316A">
        <w:rPr>
          <w:b/>
          <w:bCs/>
          <w:i/>
          <w:iCs/>
          <w:sz w:val="22"/>
          <w:szCs w:val="22"/>
          <w:u w:val="single"/>
          <w:lang w:val="en-US"/>
        </w:rPr>
        <w:fldChar w:fldCharType="end"/>
      </w:r>
      <w:r w:rsidRPr="000F316A">
        <w:rPr>
          <w:b/>
          <w:bCs/>
          <w:i/>
          <w:iCs/>
          <w:sz w:val="22"/>
          <w:szCs w:val="22"/>
          <w:u w:val="single"/>
          <w:lang w:val="en-US"/>
        </w:rPr>
        <w:t>:</w:t>
      </w:r>
      <w:r>
        <w:t xml:space="preserve"> </w:t>
      </w:r>
      <w:r w:rsidRPr="00D90774">
        <w:rPr>
          <w:rFonts w:eastAsia="Times New Roman"/>
          <w:bCs/>
          <w:i/>
          <w:iCs/>
          <w:sz w:val="22"/>
          <w:szCs w:val="22"/>
          <w:lang w:eastAsia="zh-CN"/>
        </w:rPr>
        <w:t>When semi-static CSI-RS based measurements being dropped, RAN4 can further discuss how to relax the measurement requirement accordingly.</w:t>
      </w:r>
      <w:bookmarkEnd w:id="7"/>
    </w:p>
    <w:p w14:paraId="1E015D40" w14:textId="77777777" w:rsidR="000F316A" w:rsidRDefault="000F316A" w:rsidP="00C27D59">
      <w:pPr>
        <w:rPr>
          <w:lang w:eastAsia="ja-JP"/>
        </w:rPr>
      </w:pPr>
    </w:p>
    <w:p w14:paraId="00ADEC14" w14:textId="26A18894" w:rsidR="00FA0A5F" w:rsidRDefault="002E226B" w:rsidP="00C27D59">
      <w:pPr>
        <w:rPr>
          <w:lang w:eastAsia="ja-JP"/>
        </w:rPr>
      </w:pPr>
      <w:r>
        <w:rPr>
          <w:lang w:eastAsia="ja-JP"/>
        </w:rPr>
        <w:t>For the measurement being performed on the SBFD symbol, the</w:t>
      </w:r>
      <w:r w:rsidR="00A40229">
        <w:rPr>
          <w:lang w:eastAsia="ja-JP"/>
        </w:rPr>
        <w:t xml:space="preserve"> CSI-RS </w:t>
      </w:r>
      <w:r w:rsidR="005A2CD9">
        <w:t>may be punctured</w:t>
      </w:r>
      <w:r w:rsidR="00A40229">
        <w:rPr>
          <w:lang w:eastAsia="ja-JP"/>
        </w:rPr>
        <w:t xml:space="preserve"> in frequency domain</w:t>
      </w:r>
      <w:r w:rsidR="00B22193">
        <w:rPr>
          <w:lang w:eastAsia="ja-JP"/>
        </w:rPr>
        <w:t xml:space="preserve"> if </w:t>
      </w:r>
      <w:r w:rsidR="00444856">
        <w:rPr>
          <w:lang w:eastAsia="ja-JP"/>
        </w:rPr>
        <w:t xml:space="preserve">it falls outside the usable DL PRBs, which may impact the CSI-RS-based measurement requirements. </w:t>
      </w:r>
    </w:p>
    <w:p w14:paraId="4C7BA525" w14:textId="2DBA788A" w:rsidR="00890D87" w:rsidRDefault="00890D87" w:rsidP="00C27D59">
      <w:pPr>
        <w:rPr>
          <w:lang w:eastAsia="ja-JP"/>
        </w:rPr>
      </w:pPr>
      <w:r>
        <w:rPr>
          <w:lang w:eastAsia="ja-JP"/>
        </w:rPr>
        <w:t xml:space="preserve">For CSI-RS based RSRP measurement the requirement typically applicable when </w:t>
      </w:r>
      <w:r w:rsidR="009A2663">
        <w:rPr>
          <w:lang w:eastAsia="zh-CN"/>
        </w:rPr>
        <w:t>t</w:t>
      </w:r>
      <w:r w:rsidR="009A2663" w:rsidRPr="009C5807">
        <w:rPr>
          <w:lang w:eastAsia="zh-CN"/>
        </w:rPr>
        <w:t xml:space="preserve">he bandwidth of CSI-RS is 48 PRBs and the density is </w:t>
      </w:r>
      <w:r w:rsidR="004545C8" w:rsidRPr="009C5807">
        <w:rPr>
          <w:lang w:eastAsia="zh-CN"/>
        </w:rPr>
        <w:t>3.</w:t>
      </w:r>
      <w:r w:rsidR="004545C8">
        <w:rPr>
          <w:lang w:eastAsia="zh-CN"/>
        </w:rPr>
        <w:t xml:space="preserve"> </w:t>
      </w:r>
    </w:p>
    <w:p w14:paraId="14884399" w14:textId="5ABAA4E7" w:rsidR="00444856" w:rsidRDefault="00444856" w:rsidP="00C27D59">
      <w:pPr>
        <w:rPr>
          <w:lang w:eastAsia="ja-JP"/>
        </w:rPr>
      </w:pPr>
      <w:r>
        <w:rPr>
          <w:lang w:eastAsia="ja-JP"/>
        </w:rPr>
        <w:t xml:space="preserve">Even if some PRBs containing the CSI-RS are punctured, </w:t>
      </w:r>
      <w:r w:rsidR="003B00E1">
        <w:rPr>
          <w:lang w:eastAsia="ja-JP"/>
        </w:rPr>
        <w:t>if</w:t>
      </w:r>
      <w:r>
        <w:rPr>
          <w:lang w:eastAsia="ja-JP"/>
        </w:rPr>
        <w:t xml:space="preserve"> the total configured CSI-RS resources exceed the bandwidth threshold after punctuation, measurement accuracy should be maintained. This can be ensured through appropriate network </w:t>
      </w:r>
      <w:r w:rsidR="00FF31FD">
        <w:rPr>
          <w:lang w:eastAsia="ja-JP"/>
        </w:rPr>
        <w:t>configuration</w:t>
      </w:r>
      <w:r>
        <w:rPr>
          <w:lang w:eastAsia="ja-JP"/>
        </w:rPr>
        <w:t>.</w:t>
      </w:r>
    </w:p>
    <w:p w14:paraId="023F6DFF" w14:textId="2CB0D020" w:rsidR="00964EFB" w:rsidRDefault="00FA0A5F" w:rsidP="002E3060">
      <w:pPr>
        <w:pStyle w:val="Caption"/>
        <w:numPr>
          <w:ilvl w:val="0"/>
          <w:numId w:val="22"/>
        </w:numPr>
        <w:rPr>
          <w:b w:val="0"/>
          <w:bCs/>
          <w:i/>
          <w:iCs/>
          <w:sz w:val="22"/>
          <w:szCs w:val="22"/>
          <w:lang w:val="en-US"/>
        </w:rPr>
      </w:pPr>
      <w:bookmarkStart w:id="8" w:name="_Toc176866965"/>
      <w:r w:rsidRPr="00F37788">
        <w:rPr>
          <w:i/>
          <w:iCs/>
          <w:sz w:val="22"/>
          <w:szCs w:val="22"/>
          <w:u w:val="single"/>
        </w:rPr>
        <w:lastRenderedPageBreak/>
        <w:t xml:space="preserve">Observation </w:t>
      </w:r>
      <w:r w:rsidRPr="00F37788">
        <w:rPr>
          <w:i/>
          <w:iCs/>
          <w:sz w:val="22"/>
          <w:szCs w:val="22"/>
          <w:u w:val="single"/>
        </w:rPr>
        <w:fldChar w:fldCharType="begin"/>
      </w:r>
      <w:r w:rsidRPr="00F37788">
        <w:rPr>
          <w:i/>
          <w:iCs/>
          <w:sz w:val="22"/>
          <w:szCs w:val="22"/>
          <w:u w:val="single"/>
        </w:rPr>
        <w:instrText xml:space="preserve"> SEQ Observation \* ARABIC </w:instrText>
      </w:r>
      <w:r w:rsidRPr="00F37788">
        <w:rPr>
          <w:i/>
          <w:iCs/>
          <w:sz w:val="22"/>
          <w:szCs w:val="22"/>
          <w:u w:val="single"/>
        </w:rPr>
        <w:fldChar w:fldCharType="separate"/>
      </w:r>
      <w:r w:rsidR="00366C7F">
        <w:rPr>
          <w:i/>
          <w:iCs/>
          <w:noProof/>
          <w:sz w:val="22"/>
          <w:szCs w:val="22"/>
          <w:u w:val="single"/>
        </w:rPr>
        <w:t>2</w:t>
      </w:r>
      <w:r w:rsidRPr="00F37788">
        <w:rPr>
          <w:i/>
          <w:iCs/>
          <w:sz w:val="22"/>
          <w:szCs w:val="22"/>
          <w:u w:val="single"/>
        </w:rPr>
        <w:fldChar w:fldCharType="end"/>
      </w:r>
      <w:r w:rsidRPr="00F37788">
        <w:rPr>
          <w:i/>
          <w:iCs/>
          <w:sz w:val="22"/>
          <w:szCs w:val="22"/>
          <w:u w:val="single"/>
        </w:rPr>
        <w:t>:</w:t>
      </w:r>
      <w:r w:rsidRPr="00F37788">
        <w:rPr>
          <w:sz w:val="22"/>
          <w:szCs w:val="22"/>
        </w:rPr>
        <w:t xml:space="preserve"> </w:t>
      </w:r>
      <w:r w:rsidR="004B629A" w:rsidRPr="00F37788">
        <w:rPr>
          <w:b w:val="0"/>
          <w:bCs/>
          <w:i/>
          <w:iCs/>
          <w:sz w:val="22"/>
          <w:szCs w:val="22"/>
          <w:lang w:val="en-US"/>
        </w:rPr>
        <w:t xml:space="preserve">For CSI-RS based L1 </w:t>
      </w:r>
      <w:r w:rsidR="00A07E20">
        <w:rPr>
          <w:b w:val="0"/>
          <w:bCs/>
          <w:i/>
          <w:iCs/>
          <w:sz w:val="22"/>
          <w:szCs w:val="22"/>
          <w:lang w:val="en-US"/>
        </w:rPr>
        <w:t xml:space="preserve">RSRP </w:t>
      </w:r>
      <w:r w:rsidR="00C731C6">
        <w:rPr>
          <w:b w:val="0"/>
          <w:bCs/>
          <w:i/>
          <w:iCs/>
          <w:sz w:val="22"/>
          <w:szCs w:val="22"/>
          <w:lang w:val="en-US"/>
        </w:rPr>
        <w:t>and L3</w:t>
      </w:r>
      <w:r w:rsidR="009A2663">
        <w:rPr>
          <w:b w:val="0"/>
          <w:bCs/>
          <w:i/>
          <w:iCs/>
          <w:sz w:val="22"/>
          <w:szCs w:val="22"/>
          <w:lang w:val="en-US"/>
        </w:rPr>
        <w:t xml:space="preserve"> </w:t>
      </w:r>
      <w:r w:rsidR="004B629A" w:rsidRPr="00F37788">
        <w:rPr>
          <w:b w:val="0"/>
          <w:bCs/>
          <w:i/>
          <w:iCs/>
          <w:sz w:val="22"/>
          <w:szCs w:val="22"/>
          <w:lang w:val="en-US"/>
        </w:rPr>
        <w:t xml:space="preserve">measurement, the transmitted bandwidth </w:t>
      </w:r>
      <w:r w:rsidR="00F37788" w:rsidRPr="00F37788">
        <w:rPr>
          <w:b w:val="0"/>
          <w:bCs/>
          <w:i/>
          <w:iCs/>
          <w:sz w:val="22"/>
          <w:szCs w:val="22"/>
          <w:lang w:val="en-US"/>
        </w:rPr>
        <w:t>in frequency domain</w:t>
      </w:r>
      <w:r w:rsidR="00F37788" w:rsidRPr="00F37788">
        <w:rPr>
          <w:bCs/>
          <w:i/>
          <w:iCs/>
          <w:sz w:val="22"/>
          <w:szCs w:val="22"/>
          <w:lang w:val="en-US"/>
        </w:rPr>
        <w:t xml:space="preserve"> </w:t>
      </w:r>
      <w:r w:rsidR="004B629A" w:rsidRPr="00F37788">
        <w:rPr>
          <w:b w:val="0"/>
          <w:bCs/>
          <w:i/>
          <w:iCs/>
          <w:sz w:val="22"/>
          <w:szCs w:val="22"/>
          <w:lang w:val="en-US"/>
        </w:rPr>
        <w:t>can be guaranteed by network configuration to avoid impact on the measurement accuracy.</w:t>
      </w:r>
      <w:bookmarkEnd w:id="8"/>
    </w:p>
    <w:p w14:paraId="0383CA5F" w14:textId="77777777" w:rsidR="004545C8" w:rsidRDefault="004545C8" w:rsidP="004B629A">
      <w:pPr>
        <w:rPr>
          <w:lang w:eastAsia="zh-CN"/>
        </w:rPr>
      </w:pPr>
    </w:p>
    <w:p w14:paraId="38A2F2E7" w14:textId="1122EA50" w:rsidR="00B0021D" w:rsidRDefault="00F40B4A" w:rsidP="004B629A">
      <w:pPr>
        <w:rPr>
          <w:lang w:eastAsia="zh-CN"/>
        </w:rPr>
      </w:pPr>
      <w:r>
        <w:rPr>
          <w:lang w:eastAsia="zh-CN"/>
        </w:rPr>
        <w:t>Even with guarantee from the CSI-RS bandwi</w:t>
      </w:r>
      <w:r w:rsidR="00B0021D">
        <w:rPr>
          <w:lang w:eastAsia="zh-CN"/>
        </w:rPr>
        <w:t xml:space="preserve">dth through </w:t>
      </w:r>
      <w:r w:rsidR="0085108C">
        <w:rPr>
          <w:lang w:eastAsia="zh-CN"/>
        </w:rPr>
        <w:t xml:space="preserve">NW </w:t>
      </w:r>
      <w:r w:rsidR="00B0021D">
        <w:rPr>
          <w:lang w:eastAsia="zh-CN"/>
        </w:rPr>
        <w:t xml:space="preserve">configuration, </w:t>
      </w:r>
      <w:r w:rsidR="002C2138">
        <w:rPr>
          <w:lang w:eastAsia="zh-CN"/>
        </w:rPr>
        <w:t>UE needs to combine and averaging different measurement across different symbols, take L1</w:t>
      </w:r>
      <w:r w:rsidR="00516F3F">
        <w:rPr>
          <w:lang w:eastAsia="zh-CN"/>
        </w:rPr>
        <w:t>-RSRP</w:t>
      </w:r>
      <w:r w:rsidR="002C2138">
        <w:rPr>
          <w:lang w:eastAsia="zh-CN"/>
        </w:rPr>
        <w:t xml:space="preserve"> measurement</w:t>
      </w:r>
      <w:r w:rsidR="00CA5D41">
        <w:rPr>
          <w:lang w:eastAsia="zh-CN"/>
        </w:rPr>
        <w:t xml:space="preserve"> which using 3 samples</w:t>
      </w:r>
      <w:r w:rsidR="002C2138">
        <w:rPr>
          <w:lang w:eastAsia="zh-CN"/>
        </w:rPr>
        <w:t xml:space="preserve"> as example</w:t>
      </w:r>
      <w:r w:rsidR="008953B8">
        <w:rPr>
          <w:lang w:eastAsia="zh-CN"/>
        </w:rPr>
        <w:t xml:space="preserve">, the scenario can </w:t>
      </w:r>
      <w:r w:rsidR="0085108C">
        <w:rPr>
          <w:lang w:eastAsia="zh-CN"/>
        </w:rPr>
        <w:t>become:</w:t>
      </w:r>
      <w:r w:rsidR="008953B8">
        <w:rPr>
          <w:lang w:eastAsia="zh-CN"/>
        </w:rPr>
        <w:t xml:space="preserve"> </w:t>
      </w:r>
    </w:p>
    <w:p w14:paraId="007F4FC5" w14:textId="7F64F5B5" w:rsidR="00B0021D" w:rsidRDefault="002C2138" w:rsidP="00B0021D">
      <w:pPr>
        <w:pStyle w:val="ListParagraph"/>
        <w:numPr>
          <w:ilvl w:val="0"/>
          <w:numId w:val="36"/>
        </w:numPr>
        <w:rPr>
          <w:lang w:eastAsia="zh-CN"/>
        </w:rPr>
      </w:pPr>
      <w:r>
        <w:rPr>
          <w:lang w:eastAsia="zh-CN"/>
        </w:rPr>
        <w:t xml:space="preserve">3 </w:t>
      </w:r>
      <w:r w:rsidR="00B0021D">
        <w:rPr>
          <w:lang w:eastAsia="zh-CN"/>
        </w:rPr>
        <w:t>samples are all performed within non-SBFD symbols</w:t>
      </w:r>
    </w:p>
    <w:p w14:paraId="71166095" w14:textId="77777777" w:rsidR="000A7E52" w:rsidRDefault="000A7E52" w:rsidP="000A7E52">
      <w:pPr>
        <w:pStyle w:val="ListParagraph"/>
        <w:numPr>
          <w:ilvl w:val="0"/>
          <w:numId w:val="36"/>
        </w:numPr>
        <w:rPr>
          <w:lang w:eastAsia="zh-CN"/>
        </w:rPr>
      </w:pPr>
      <w:r>
        <w:rPr>
          <w:lang w:eastAsia="zh-CN"/>
        </w:rPr>
        <w:t>3 samples are all performed within only SBFD symbols</w:t>
      </w:r>
    </w:p>
    <w:p w14:paraId="6E70BCBF" w14:textId="34E802DF" w:rsidR="0085108C" w:rsidRDefault="002C2138" w:rsidP="004B629A">
      <w:pPr>
        <w:pStyle w:val="ListParagraph"/>
        <w:numPr>
          <w:ilvl w:val="0"/>
          <w:numId w:val="36"/>
        </w:numPr>
        <w:rPr>
          <w:lang w:eastAsia="zh-CN"/>
        </w:rPr>
      </w:pPr>
      <w:r>
        <w:rPr>
          <w:lang w:eastAsia="zh-CN"/>
        </w:rPr>
        <w:t>3 samples are performed within both SBFD and non-SBFD symbols</w:t>
      </w:r>
    </w:p>
    <w:p w14:paraId="498CD0C3" w14:textId="6A3D605D" w:rsidR="00E25FC8" w:rsidRDefault="00777699" w:rsidP="000A7E52">
      <w:pPr>
        <w:rPr>
          <w:lang w:eastAsia="zh-CN"/>
        </w:rPr>
      </w:pPr>
      <w:r>
        <w:rPr>
          <w:lang w:eastAsia="zh-CN"/>
        </w:rPr>
        <w:t>To set requirements</w:t>
      </w:r>
      <w:r w:rsidR="00552AA8">
        <w:rPr>
          <w:lang w:eastAsia="zh-CN"/>
        </w:rPr>
        <w:t xml:space="preserve"> applicable for all</w:t>
      </w:r>
      <w:r>
        <w:rPr>
          <w:lang w:eastAsia="zh-CN"/>
        </w:rPr>
        <w:t xml:space="preserve"> 3 scenarios, o</w:t>
      </w:r>
      <w:r w:rsidR="00D90E2A">
        <w:rPr>
          <w:lang w:eastAsia="zh-CN"/>
        </w:rPr>
        <w:t xml:space="preserve">ne </w:t>
      </w:r>
      <w:r>
        <w:rPr>
          <w:lang w:eastAsia="zh-CN"/>
        </w:rPr>
        <w:t>alternative</w:t>
      </w:r>
      <w:r w:rsidR="00D90E2A">
        <w:rPr>
          <w:lang w:eastAsia="zh-CN"/>
        </w:rPr>
        <w:t xml:space="preserve"> is to consider </w:t>
      </w:r>
      <w:r w:rsidR="00664FAB">
        <w:rPr>
          <w:lang w:eastAsia="zh-CN"/>
        </w:rPr>
        <w:t xml:space="preserve">the 3 samples are always performed with both SBFD and non-SBFD symbols </w:t>
      </w:r>
      <w:r w:rsidR="00AE253E">
        <w:rPr>
          <w:lang w:eastAsia="zh-CN"/>
        </w:rPr>
        <w:t>and this is</w:t>
      </w:r>
      <w:r w:rsidR="00D90E2A">
        <w:rPr>
          <w:lang w:eastAsia="zh-CN"/>
        </w:rPr>
        <w:t xml:space="preserve"> the worst measurement performance </w:t>
      </w:r>
      <w:r w:rsidR="00AE253E">
        <w:rPr>
          <w:lang w:eastAsia="zh-CN"/>
        </w:rPr>
        <w:t xml:space="preserve">due to the complication in averaging. </w:t>
      </w:r>
    </w:p>
    <w:p w14:paraId="64F1E406" w14:textId="413C837B" w:rsidR="00D90E2A" w:rsidRDefault="00AE253E" w:rsidP="000A7E52">
      <w:pPr>
        <w:rPr>
          <w:lang w:eastAsia="zh-CN"/>
        </w:rPr>
      </w:pPr>
      <w:r>
        <w:rPr>
          <w:lang w:eastAsia="zh-CN"/>
        </w:rPr>
        <w:t>RAN4 can</w:t>
      </w:r>
      <w:r w:rsidR="00D90E2A">
        <w:rPr>
          <w:lang w:eastAsia="zh-CN"/>
        </w:rPr>
        <w:t xml:space="preserve"> </w:t>
      </w:r>
      <w:r w:rsidR="00244CDF">
        <w:rPr>
          <w:lang w:eastAsia="zh-CN"/>
        </w:rPr>
        <w:t>introduce a new requirement as the minimum requirement for UE perform CSI-RS measurement when SBFD symbol</w:t>
      </w:r>
      <w:r>
        <w:rPr>
          <w:lang w:eastAsia="zh-CN"/>
        </w:rPr>
        <w:t xml:space="preserve"> is</w:t>
      </w:r>
      <w:r w:rsidR="00244CDF">
        <w:rPr>
          <w:lang w:eastAsia="zh-CN"/>
        </w:rPr>
        <w:t xml:space="preserve"> involved.</w:t>
      </w:r>
    </w:p>
    <w:p w14:paraId="384E2118" w14:textId="4FA6B35D" w:rsidR="00664FAB" w:rsidRDefault="00664FAB" w:rsidP="000A7E52">
      <w:pPr>
        <w:rPr>
          <w:lang w:eastAsia="zh-CN"/>
        </w:rPr>
      </w:pPr>
      <w:r>
        <w:rPr>
          <w:lang w:eastAsia="zh-CN"/>
        </w:rPr>
        <w:t xml:space="preserve">Alternative is to </w:t>
      </w:r>
      <w:r w:rsidR="005875FB">
        <w:rPr>
          <w:lang w:eastAsia="zh-CN"/>
        </w:rPr>
        <w:t>investigate</w:t>
      </w:r>
      <w:r>
        <w:rPr>
          <w:lang w:eastAsia="zh-CN"/>
        </w:rPr>
        <w:t xml:space="preserve"> based on all 3 possible scenarios</w:t>
      </w:r>
      <w:r w:rsidR="005875FB">
        <w:rPr>
          <w:lang w:eastAsia="zh-CN"/>
        </w:rPr>
        <w:t xml:space="preserve"> and set requirements accordingly. </w:t>
      </w:r>
    </w:p>
    <w:p w14:paraId="5391E16E" w14:textId="09EF031D" w:rsidR="0085108C" w:rsidRDefault="0085108C" w:rsidP="0085108C">
      <w:pPr>
        <w:pStyle w:val="Caption"/>
        <w:numPr>
          <w:ilvl w:val="0"/>
          <w:numId w:val="22"/>
        </w:numPr>
        <w:rPr>
          <w:b w:val="0"/>
          <w:bCs/>
          <w:i/>
          <w:iCs/>
          <w:sz w:val="22"/>
          <w:szCs w:val="22"/>
          <w:lang w:val="en-US"/>
        </w:rPr>
      </w:pPr>
      <w:bookmarkStart w:id="9" w:name="_Toc176866967"/>
      <w:bookmarkStart w:id="10" w:name="_Toc181695649"/>
      <w:r w:rsidRPr="001D051C">
        <w:rPr>
          <w:i/>
          <w:iCs/>
          <w:sz w:val="22"/>
          <w:szCs w:val="22"/>
          <w:u w:val="single"/>
          <w:lang w:val="en-US"/>
        </w:rPr>
        <w:t xml:space="preserve">Proposal </w:t>
      </w:r>
      <w:r w:rsidRPr="001D051C">
        <w:rPr>
          <w:i/>
          <w:iCs/>
          <w:sz w:val="22"/>
          <w:szCs w:val="22"/>
          <w:u w:val="single"/>
        </w:rPr>
        <w:fldChar w:fldCharType="begin"/>
      </w:r>
      <w:r w:rsidRPr="001D051C">
        <w:rPr>
          <w:i/>
          <w:iCs/>
          <w:sz w:val="22"/>
          <w:szCs w:val="22"/>
          <w:u w:val="single"/>
          <w:lang w:val="en-US"/>
        </w:rPr>
        <w:instrText xml:space="preserve"> SEQ Proposal \* ARABIC </w:instrText>
      </w:r>
      <w:r w:rsidRPr="001D051C">
        <w:rPr>
          <w:i/>
          <w:iCs/>
          <w:sz w:val="22"/>
          <w:szCs w:val="22"/>
          <w:u w:val="single"/>
        </w:rPr>
        <w:fldChar w:fldCharType="separate"/>
      </w:r>
      <w:r w:rsidR="000F2681">
        <w:rPr>
          <w:i/>
          <w:iCs/>
          <w:noProof/>
          <w:sz w:val="22"/>
          <w:szCs w:val="22"/>
          <w:u w:val="single"/>
          <w:lang w:val="en-US"/>
        </w:rPr>
        <w:t>7</w:t>
      </w:r>
      <w:r w:rsidRPr="001D051C">
        <w:rPr>
          <w:i/>
          <w:iCs/>
          <w:sz w:val="22"/>
          <w:szCs w:val="22"/>
          <w:u w:val="single"/>
        </w:rPr>
        <w:fldChar w:fldCharType="end"/>
      </w:r>
      <w:r w:rsidRPr="001D051C">
        <w:rPr>
          <w:i/>
          <w:iCs/>
          <w:sz w:val="22"/>
          <w:szCs w:val="22"/>
          <w:u w:val="single"/>
          <w:lang w:val="en-US"/>
        </w:rPr>
        <w:t xml:space="preserve">: </w:t>
      </w:r>
      <w:r w:rsidRPr="001D051C">
        <w:rPr>
          <w:b w:val="0"/>
          <w:bCs/>
          <w:i/>
          <w:iCs/>
          <w:sz w:val="22"/>
          <w:szCs w:val="22"/>
          <w:lang w:val="en-US"/>
        </w:rPr>
        <w:t>For CSI-RS based L1</w:t>
      </w:r>
      <w:r w:rsidR="000770DE">
        <w:rPr>
          <w:b w:val="0"/>
          <w:bCs/>
          <w:i/>
          <w:iCs/>
          <w:sz w:val="22"/>
          <w:szCs w:val="22"/>
          <w:lang w:val="en-US"/>
        </w:rPr>
        <w:t>-RSRP</w:t>
      </w:r>
      <w:r>
        <w:rPr>
          <w:b w:val="0"/>
          <w:bCs/>
          <w:i/>
          <w:iCs/>
          <w:sz w:val="22"/>
          <w:szCs w:val="22"/>
          <w:lang w:val="en-US"/>
        </w:rPr>
        <w:t xml:space="preserve"> and L3</w:t>
      </w:r>
      <w:r w:rsidRPr="001D051C">
        <w:rPr>
          <w:b w:val="0"/>
          <w:bCs/>
          <w:i/>
          <w:iCs/>
          <w:sz w:val="22"/>
          <w:szCs w:val="22"/>
          <w:lang w:val="en-US"/>
        </w:rPr>
        <w:t xml:space="preserve"> measurement, </w:t>
      </w:r>
      <w:bookmarkEnd w:id="9"/>
      <w:r w:rsidR="00FE7E98">
        <w:rPr>
          <w:b w:val="0"/>
          <w:bCs/>
          <w:i/>
          <w:iCs/>
          <w:sz w:val="22"/>
          <w:szCs w:val="22"/>
          <w:lang w:val="en-US"/>
        </w:rPr>
        <w:t xml:space="preserve">RAN4 </w:t>
      </w:r>
      <w:r w:rsidR="00075298">
        <w:rPr>
          <w:b w:val="0"/>
          <w:bCs/>
          <w:i/>
          <w:iCs/>
          <w:sz w:val="22"/>
          <w:szCs w:val="22"/>
          <w:lang w:val="en-US"/>
        </w:rPr>
        <w:t>first</w:t>
      </w:r>
      <w:r w:rsidR="00FE7E98">
        <w:rPr>
          <w:b w:val="0"/>
          <w:bCs/>
          <w:i/>
          <w:iCs/>
          <w:sz w:val="22"/>
          <w:szCs w:val="22"/>
          <w:lang w:val="en-US"/>
        </w:rPr>
        <w:t xml:space="preserve"> </w:t>
      </w:r>
      <w:r w:rsidR="00A63966">
        <w:rPr>
          <w:b w:val="0"/>
          <w:bCs/>
          <w:i/>
          <w:iCs/>
          <w:sz w:val="22"/>
          <w:szCs w:val="22"/>
          <w:lang w:val="en-US"/>
        </w:rPr>
        <w:t>agree on</w:t>
      </w:r>
      <w:r w:rsidR="00FE7E98">
        <w:rPr>
          <w:b w:val="0"/>
          <w:bCs/>
          <w:i/>
          <w:iCs/>
          <w:sz w:val="22"/>
          <w:szCs w:val="22"/>
          <w:lang w:val="en-US"/>
        </w:rPr>
        <w:t xml:space="preserve"> </w:t>
      </w:r>
      <w:r w:rsidR="00A07E20">
        <w:rPr>
          <w:b w:val="0"/>
          <w:bCs/>
          <w:i/>
          <w:iCs/>
          <w:sz w:val="22"/>
          <w:szCs w:val="22"/>
          <w:lang w:val="en-US"/>
        </w:rPr>
        <w:t xml:space="preserve">whether </w:t>
      </w:r>
      <w:r w:rsidR="00BC497E">
        <w:rPr>
          <w:b w:val="0"/>
          <w:bCs/>
          <w:i/>
          <w:iCs/>
          <w:sz w:val="22"/>
          <w:szCs w:val="22"/>
          <w:lang w:val="en-US"/>
        </w:rPr>
        <w:t>combine measurement results across different symbols can be supported</w:t>
      </w:r>
      <w:r w:rsidR="00A07E20">
        <w:rPr>
          <w:b w:val="0"/>
          <w:bCs/>
          <w:i/>
          <w:iCs/>
          <w:sz w:val="22"/>
          <w:szCs w:val="22"/>
          <w:lang w:val="en-US"/>
        </w:rPr>
        <w:t>.</w:t>
      </w:r>
      <w:bookmarkEnd w:id="10"/>
    </w:p>
    <w:p w14:paraId="7E38A8DE" w14:textId="77777777" w:rsidR="00E06030" w:rsidRPr="00E06030" w:rsidRDefault="00E06030" w:rsidP="00E06030">
      <w:pPr>
        <w:rPr>
          <w:lang w:eastAsia="x-none"/>
        </w:rPr>
      </w:pPr>
    </w:p>
    <w:p w14:paraId="59C7A65F" w14:textId="4BBF28DA" w:rsidR="00BC497E" w:rsidRPr="00A63966" w:rsidRDefault="00BC497E" w:rsidP="00BC497E">
      <w:pPr>
        <w:pStyle w:val="Caption"/>
        <w:numPr>
          <w:ilvl w:val="0"/>
          <w:numId w:val="22"/>
        </w:numPr>
        <w:rPr>
          <w:i/>
          <w:iCs/>
          <w:sz w:val="22"/>
          <w:szCs w:val="22"/>
          <w:u w:val="single"/>
          <w:lang w:val="en-US"/>
        </w:rPr>
      </w:pPr>
      <w:bookmarkStart w:id="11" w:name="_Toc181695650"/>
      <w:r w:rsidRPr="00A63966">
        <w:rPr>
          <w:i/>
          <w:iCs/>
          <w:sz w:val="22"/>
          <w:szCs w:val="22"/>
          <w:u w:val="single"/>
          <w:lang w:val="en-US"/>
        </w:rPr>
        <w:t xml:space="preserve">Proposal </w:t>
      </w:r>
      <w:r w:rsidRPr="00A63966">
        <w:rPr>
          <w:i/>
          <w:iCs/>
          <w:sz w:val="22"/>
          <w:szCs w:val="22"/>
          <w:u w:val="single"/>
          <w:lang w:val="en-US"/>
        </w:rPr>
        <w:fldChar w:fldCharType="begin"/>
      </w:r>
      <w:r w:rsidRPr="00A63966">
        <w:rPr>
          <w:i/>
          <w:iCs/>
          <w:sz w:val="22"/>
          <w:szCs w:val="22"/>
          <w:u w:val="single"/>
          <w:lang w:val="en-US"/>
        </w:rPr>
        <w:instrText xml:space="preserve"> SEQ Proposal \* ARABIC </w:instrText>
      </w:r>
      <w:r w:rsidRPr="00A63966">
        <w:rPr>
          <w:i/>
          <w:iCs/>
          <w:sz w:val="22"/>
          <w:szCs w:val="22"/>
          <w:u w:val="single"/>
          <w:lang w:val="en-US"/>
        </w:rPr>
        <w:fldChar w:fldCharType="separate"/>
      </w:r>
      <w:r w:rsidR="000F2681">
        <w:rPr>
          <w:i/>
          <w:iCs/>
          <w:noProof/>
          <w:sz w:val="22"/>
          <w:szCs w:val="22"/>
          <w:u w:val="single"/>
          <w:lang w:val="en-US"/>
        </w:rPr>
        <w:t>8</w:t>
      </w:r>
      <w:r w:rsidRPr="00A63966">
        <w:rPr>
          <w:i/>
          <w:iCs/>
          <w:sz w:val="22"/>
          <w:szCs w:val="22"/>
          <w:u w:val="single"/>
          <w:lang w:val="en-US"/>
        </w:rPr>
        <w:fldChar w:fldCharType="end"/>
      </w:r>
      <w:r w:rsidRPr="00A63966">
        <w:rPr>
          <w:i/>
          <w:iCs/>
          <w:sz w:val="22"/>
          <w:szCs w:val="22"/>
          <w:u w:val="single"/>
          <w:lang w:val="en-US"/>
        </w:rPr>
        <w:t xml:space="preserve">: </w:t>
      </w:r>
      <w:r w:rsidR="00A63966" w:rsidRPr="001D051C">
        <w:rPr>
          <w:b w:val="0"/>
          <w:bCs/>
          <w:i/>
          <w:iCs/>
          <w:sz w:val="22"/>
          <w:szCs w:val="22"/>
          <w:lang w:val="en-US"/>
        </w:rPr>
        <w:t>For CSI-RS based L1</w:t>
      </w:r>
      <w:r w:rsidR="00A63966">
        <w:rPr>
          <w:b w:val="0"/>
          <w:bCs/>
          <w:i/>
          <w:iCs/>
          <w:sz w:val="22"/>
          <w:szCs w:val="22"/>
          <w:lang w:val="en-US"/>
        </w:rPr>
        <w:t>-RSRP and L3</w:t>
      </w:r>
      <w:r w:rsidR="00A63966" w:rsidRPr="001D051C">
        <w:rPr>
          <w:b w:val="0"/>
          <w:bCs/>
          <w:i/>
          <w:iCs/>
          <w:sz w:val="22"/>
          <w:szCs w:val="22"/>
          <w:lang w:val="en-US"/>
        </w:rPr>
        <w:t xml:space="preserve"> measurement, </w:t>
      </w:r>
      <w:r w:rsidR="00A63966">
        <w:rPr>
          <w:b w:val="0"/>
          <w:bCs/>
          <w:i/>
          <w:iCs/>
          <w:sz w:val="22"/>
          <w:szCs w:val="22"/>
          <w:lang w:val="en-US"/>
        </w:rPr>
        <w:t>RAN4 further discuss how to set the requirement based on the results combination</w:t>
      </w:r>
      <w:r w:rsidR="00917E24">
        <w:rPr>
          <w:b w:val="0"/>
          <w:bCs/>
          <w:i/>
          <w:iCs/>
          <w:sz w:val="22"/>
          <w:szCs w:val="22"/>
          <w:lang w:val="en-US"/>
        </w:rPr>
        <w:t>.</w:t>
      </w:r>
      <w:bookmarkEnd w:id="11"/>
    </w:p>
    <w:p w14:paraId="456C9E6C" w14:textId="77777777" w:rsidR="000A7E52" w:rsidRPr="005215DB" w:rsidRDefault="000A7E52" w:rsidP="000A7E52">
      <w:pPr>
        <w:rPr>
          <w:lang w:val="x-none" w:eastAsia="x-none"/>
        </w:rPr>
      </w:pPr>
    </w:p>
    <w:p w14:paraId="3609B371" w14:textId="77777777" w:rsidR="008A3D3C" w:rsidRDefault="00E06030" w:rsidP="005215DB">
      <w:pPr>
        <w:rPr>
          <w:lang w:eastAsia="x-none"/>
        </w:rPr>
      </w:pPr>
      <w:r>
        <w:rPr>
          <w:lang w:eastAsia="x-none"/>
        </w:rPr>
        <w:t xml:space="preserve">For RLM measurement, UE constantly </w:t>
      </w:r>
      <w:r w:rsidR="00FE1797" w:rsidRPr="00FE1797">
        <w:rPr>
          <w:lang w:eastAsia="x-none"/>
        </w:rPr>
        <w:t>uses BLER as a metric to indicate out-of-sync/in-sync status to higher layers.</w:t>
      </w:r>
      <w:r w:rsidR="00BE79C1">
        <w:rPr>
          <w:lang w:eastAsia="x-none"/>
        </w:rPr>
        <w:t xml:space="preserve"> This threshold can be </w:t>
      </w:r>
      <w:r w:rsidR="00FD2F79">
        <w:rPr>
          <w:lang w:eastAsia="x-none"/>
        </w:rPr>
        <w:t>either from default configure#0 BLER 10% Q</w:t>
      </w:r>
      <w:r w:rsidR="00FD2F79" w:rsidRPr="00EE005B">
        <w:rPr>
          <w:vertAlign w:val="subscript"/>
          <w:lang w:eastAsia="x-none"/>
        </w:rPr>
        <w:t>out</w:t>
      </w:r>
      <w:r w:rsidR="00FD2F79">
        <w:rPr>
          <w:lang w:eastAsia="x-none"/>
        </w:rPr>
        <w:t xml:space="preserve"> and BLER 2% Q</w:t>
      </w:r>
      <w:r w:rsidR="00FD2F79" w:rsidRPr="00EE005B">
        <w:rPr>
          <w:vertAlign w:val="subscript"/>
          <w:lang w:eastAsia="x-none"/>
        </w:rPr>
        <w:t>in</w:t>
      </w:r>
      <w:r w:rsidR="00FD2F79">
        <w:rPr>
          <w:lang w:eastAsia="x-none"/>
        </w:rPr>
        <w:t xml:space="preserve"> o</w:t>
      </w:r>
      <w:r w:rsidR="00480DAC">
        <w:rPr>
          <w:lang w:eastAsia="x-none"/>
        </w:rPr>
        <w:t>r specific network configur</w:t>
      </w:r>
      <w:r w:rsidR="009171D9">
        <w:rPr>
          <w:lang w:eastAsia="x-none"/>
        </w:rPr>
        <w:t>ed thresholds for Q</w:t>
      </w:r>
      <w:r w:rsidR="009171D9" w:rsidRPr="009171D9">
        <w:rPr>
          <w:vertAlign w:val="subscript"/>
          <w:lang w:eastAsia="x-none"/>
        </w:rPr>
        <w:t>in</w:t>
      </w:r>
      <w:r w:rsidR="009171D9">
        <w:rPr>
          <w:lang w:eastAsia="x-none"/>
        </w:rPr>
        <w:t xml:space="preserve"> and </w:t>
      </w:r>
      <w:r w:rsidR="006C118B">
        <w:rPr>
          <w:lang w:eastAsia="x-none"/>
        </w:rPr>
        <w:t>Q</w:t>
      </w:r>
      <w:r w:rsidR="006C118B" w:rsidRPr="009171D9">
        <w:rPr>
          <w:vertAlign w:val="subscript"/>
          <w:lang w:eastAsia="x-none"/>
        </w:rPr>
        <w:t>out</w:t>
      </w:r>
      <w:r w:rsidR="002D4A3D">
        <w:rPr>
          <w:lang w:eastAsia="x-none"/>
        </w:rPr>
        <w:t xml:space="preserve"> with </w:t>
      </w:r>
      <w:r w:rsidR="002D4A3D" w:rsidRPr="002D4A3D">
        <w:rPr>
          <w:i/>
          <w:lang w:eastAsia="x-none"/>
        </w:rPr>
        <w:t>rlmInSyncOutOfSyncThreshold.</w:t>
      </w:r>
      <w:r w:rsidR="002D4A3D" w:rsidRPr="006F41F6">
        <w:rPr>
          <w:lang w:eastAsia="x-none"/>
        </w:rPr>
        <w:t xml:space="preserve"> </w:t>
      </w:r>
      <w:r w:rsidR="006C118B">
        <w:rPr>
          <w:lang w:eastAsia="x-none"/>
        </w:rPr>
        <w:t xml:space="preserve"> </w:t>
      </w:r>
    </w:p>
    <w:p w14:paraId="2D5504C5" w14:textId="77777777" w:rsidR="008A3D3C" w:rsidRDefault="005215DB" w:rsidP="005215DB">
      <w:pPr>
        <w:rPr>
          <w:lang w:eastAsia="zh-CN"/>
        </w:rPr>
      </w:pPr>
      <w:r>
        <w:rPr>
          <w:lang w:eastAsia="zh-CN"/>
        </w:rPr>
        <w:t xml:space="preserve">For RLM/BFD measurement, the CSI-RS bandwidth is typically at least 24PRBs and the density is 3. Also to notice the </w:t>
      </w:r>
      <w:r w:rsidR="008A3D3C">
        <w:rPr>
          <w:lang w:eastAsia="zh-CN"/>
        </w:rPr>
        <w:t xml:space="preserve">RLM </w:t>
      </w:r>
      <w:r>
        <w:rPr>
          <w:lang w:eastAsia="zh-CN"/>
        </w:rPr>
        <w:t>evaluation period is</w:t>
      </w:r>
      <w:r w:rsidR="00115AD9">
        <w:rPr>
          <w:lang w:eastAsia="zh-CN"/>
        </w:rPr>
        <w:t xml:space="preserve"> </w:t>
      </w:r>
      <w:r w:rsidR="008A3D3C">
        <w:rPr>
          <w:lang w:eastAsia="zh-CN"/>
        </w:rPr>
        <w:t xml:space="preserve">typically </w:t>
      </w:r>
      <w:r w:rsidR="00115AD9">
        <w:rPr>
          <w:lang w:eastAsia="zh-CN"/>
        </w:rPr>
        <w:t xml:space="preserve">longer in compare with BFD measurement. </w:t>
      </w:r>
    </w:p>
    <w:p w14:paraId="57366F20" w14:textId="7362B8B6" w:rsidR="005C7E16" w:rsidRDefault="00115AD9" w:rsidP="005215DB">
      <w:pPr>
        <w:rPr>
          <w:lang w:eastAsia="zh-CN"/>
        </w:rPr>
      </w:pPr>
      <w:r>
        <w:rPr>
          <w:lang w:eastAsia="zh-CN"/>
        </w:rPr>
        <w:t xml:space="preserve">For UE to </w:t>
      </w:r>
      <w:r w:rsidR="008A3D3C">
        <w:rPr>
          <w:lang w:eastAsia="zh-CN"/>
        </w:rPr>
        <w:t>qualify</w:t>
      </w:r>
      <w:r>
        <w:rPr>
          <w:lang w:eastAsia="zh-CN"/>
        </w:rPr>
        <w:t xml:space="preserve"> the In-Sync and Out-of-Sync, different evaluation metri</w:t>
      </w:r>
      <w:r w:rsidR="00E737B3">
        <w:rPr>
          <w:lang w:eastAsia="zh-CN"/>
        </w:rPr>
        <w:t xml:space="preserve">c is used. </w:t>
      </w:r>
    </w:p>
    <w:p w14:paraId="02EB6F9B" w14:textId="6D56A596" w:rsidR="005215DB" w:rsidRDefault="00E737B3" w:rsidP="008C0C32">
      <w:pPr>
        <w:pStyle w:val="ListParagraph"/>
        <w:numPr>
          <w:ilvl w:val="0"/>
          <w:numId w:val="38"/>
        </w:numPr>
        <w:rPr>
          <w:lang w:val="en-US" w:eastAsia="ja-JP"/>
        </w:rPr>
      </w:pPr>
      <w:r w:rsidRPr="25A54496">
        <w:rPr>
          <w:lang w:val="en-US" w:eastAsia="zh-CN"/>
        </w:rPr>
        <w:t xml:space="preserve">For Out-of-Sync, </w:t>
      </w:r>
      <w:r w:rsidR="005C7E16" w:rsidRPr="25A54496">
        <w:rPr>
          <w:lang w:val="en-US" w:eastAsia="zh-CN"/>
        </w:rPr>
        <w:t>all the configured RLM-RS resources bellow Qout.</w:t>
      </w:r>
    </w:p>
    <w:p w14:paraId="59F02D07" w14:textId="520A39C2" w:rsidR="00BE79C1" w:rsidRPr="008C0C32" w:rsidRDefault="005C7E16" w:rsidP="008C0C32">
      <w:pPr>
        <w:pStyle w:val="ListParagraph"/>
        <w:numPr>
          <w:ilvl w:val="0"/>
          <w:numId w:val="38"/>
        </w:numPr>
      </w:pPr>
      <w:r>
        <w:t>For In-Sync, only</w:t>
      </w:r>
      <w:r w:rsidRPr="005C7E16">
        <w:t xml:space="preserve"> </w:t>
      </w:r>
      <w:r>
        <w:t>o</w:t>
      </w:r>
      <w:r w:rsidRPr="005C7E16">
        <w:t>ne of the configured RLM-RS resources above Qin</w:t>
      </w:r>
      <w:r>
        <w:t xml:space="preserve"> </w:t>
      </w:r>
    </w:p>
    <w:p w14:paraId="63C32F1C" w14:textId="6B814BAB" w:rsidR="006F41F6" w:rsidRDefault="006F41F6" w:rsidP="006F41F6">
      <w:pPr>
        <w:rPr>
          <w:lang w:eastAsia="x-none"/>
        </w:rPr>
      </w:pPr>
      <w:r w:rsidRPr="006F41F6">
        <w:rPr>
          <w:lang w:eastAsia="x-none"/>
        </w:rPr>
        <w:t>By counting the number of successful and unsuccessful decoding attempts for both Q</w:t>
      </w:r>
      <w:r w:rsidR="00ED033A">
        <w:rPr>
          <w:vertAlign w:val="subscript"/>
          <w:lang w:eastAsia="x-none"/>
        </w:rPr>
        <w:t>out</w:t>
      </w:r>
      <w:r w:rsidRPr="006F41F6">
        <w:rPr>
          <w:lang w:eastAsia="x-none"/>
        </w:rPr>
        <w:t xml:space="preserve"> and Q</w:t>
      </w:r>
      <w:r w:rsidR="00ED033A">
        <w:rPr>
          <w:vertAlign w:val="subscript"/>
          <w:lang w:eastAsia="x-none"/>
        </w:rPr>
        <w:t>in</w:t>
      </w:r>
      <w:r w:rsidRPr="006F41F6">
        <w:rPr>
          <w:lang w:eastAsia="x-none"/>
        </w:rPr>
        <w:t>, the UE estimates the radio link quality by determining the BLER</w:t>
      </w:r>
      <w:r w:rsidR="00ED033A">
        <w:rPr>
          <w:vertAlign w:val="subscript"/>
          <w:lang w:eastAsia="x-none"/>
        </w:rPr>
        <w:t>in</w:t>
      </w:r>
      <w:r w:rsidRPr="006F41F6">
        <w:rPr>
          <w:lang w:eastAsia="x-none"/>
        </w:rPr>
        <w:t xml:space="preserve"> and BLER</w:t>
      </w:r>
      <w:r w:rsidR="00ED033A">
        <w:rPr>
          <w:vertAlign w:val="subscript"/>
          <w:lang w:eastAsia="x-none"/>
        </w:rPr>
        <w:t>out</w:t>
      </w:r>
      <w:r w:rsidRPr="006F41F6">
        <w:rPr>
          <w:lang w:eastAsia="x-none"/>
        </w:rPr>
        <w:t xml:space="preserve"> and signals an out-of-sync and in-sync indication</w:t>
      </w:r>
      <w:r w:rsidR="008C0C32">
        <w:rPr>
          <w:lang w:eastAsia="x-none"/>
        </w:rPr>
        <w:t xml:space="preserve"> from L1</w:t>
      </w:r>
      <w:r w:rsidRPr="006F41F6">
        <w:rPr>
          <w:lang w:eastAsia="x-none"/>
        </w:rPr>
        <w:t xml:space="preserve"> to the higher layers.</w:t>
      </w:r>
    </w:p>
    <w:p w14:paraId="020FAF95" w14:textId="1B8F21AA" w:rsidR="008C0C32" w:rsidRPr="006F41F6" w:rsidRDefault="008C0C32" w:rsidP="006F41F6">
      <w:pPr>
        <w:rPr>
          <w:lang w:eastAsia="x-none"/>
        </w:rPr>
      </w:pPr>
      <w:r>
        <w:rPr>
          <w:lang w:eastAsia="x-none"/>
        </w:rPr>
        <w:t xml:space="preserve">The BFD measurement works slightly different, since it only </w:t>
      </w:r>
      <w:r w:rsidR="008A3D3C">
        <w:rPr>
          <w:lang w:eastAsia="x-none"/>
        </w:rPr>
        <w:t>has</w:t>
      </w:r>
      <w:r>
        <w:rPr>
          <w:lang w:eastAsia="x-none"/>
        </w:rPr>
        <w:t xml:space="preserve"> the </w:t>
      </w:r>
      <w:r w:rsidR="00F14B32">
        <w:rPr>
          <w:lang w:eastAsia="x-none"/>
        </w:rPr>
        <w:t>Q</w:t>
      </w:r>
      <w:r w:rsidR="00F14B32" w:rsidRPr="008A3D3C">
        <w:rPr>
          <w:vertAlign w:val="subscript"/>
          <w:lang w:eastAsia="x-none"/>
        </w:rPr>
        <w:t xml:space="preserve">out </w:t>
      </w:r>
      <w:r w:rsidR="00F14B32">
        <w:rPr>
          <w:lang w:eastAsia="x-none"/>
        </w:rPr>
        <w:t>threshold being compared</w:t>
      </w:r>
      <w:r w:rsidR="00A637BC">
        <w:rPr>
          <w:lang w:eastAsia="x-none"/>
        </w:rPr>
        <w:t>, there are two parameters being configured from RRC layer. One is to decide how many time</w:t>
      </w:r>
      <w:r w:rsidR="008A3D3C">
        <w:rPr>
          <w:lang w:eastAsia="x-none"/>
        </w:rPr>
        <w:t>s</w:t>
      </w:r>
      <w:r w:rsidR="00A637BC">
        <w:rPr>
          <w:lang w:eastAsia="x-none"/>
        </w:rPr>
        <w:t xml:space="preserve"> of Q</w:t>
      </w:r>
      <w:r w:rsidR="00A637BC" w:rsidRPr="008A3D3C">
        <w:rPr>
          <w:vertAlign w:val="subscript"/>
          <w:lang w:eastAsia="x-none"/>
        </w:rPr>
        <w:t>out</w:t>
      </w:r>
      <w:r w:rsidR="00A637BC">
        <w:rPr>
          <w:lang w:eastAsia="x-none"/>
        </w:rPr>
        <w:t xml:space="preserve"> can be count as </w:t>
      </w:r>
      <w:r w:rsidR="008A3D3C">
        <w:rPr>
          <w:lang w:eastAsia="x-none"/>
        </w:rPr>
        <w:t xml:space="preserve">one </w:t>
      </w:r>
      <w:r w:rsidR="00A637BC">
        <w:rPr>
          <w:lang w:eastAsia="x-none"/>
        </w:rPr>
        <w:t xml:space="preserve">beam failure instance. Another is the maximum BFI </w:t>
      </w:r>
      <w:r w:rsidR="00CE6C0C">
        <w:rPr>
          <w:lang w:eastAsia="x-none"/>
        </w:rPr>
        <w:t xml:space="preserve">events UE can trigger beam failure recovery. </w:t>
      </w:r>
    </w:p>
    <w:p w14:paraId="74AB48DB" w14:textId="0F7A6735" w:rsidR="006E68F1" w:rsidRPr="006B1810" w:rsidRDefault="006E68F1" w:rsidP="006E68F1">
      <w:pPr>
        <w:rPr>
          <w:lang w:eastAsia="x-none"/>
        </w:rPr>
      </w:pPr>
      <w:r w:rsidRPr="006B1810">
        <w:rPr>
          <w:lang w:eastAsia="x-none"/>
        </w:rPr>
        <w:t>The</w:t>
      </w:r>
      <w:r>
        <w:rPr>
          <w:lang w:eastAsia="x-none"/>
        </w:rPr>
        <w:t xml:space="preserve"> legacy requirement also considers </w:t>
      </w:r>
      <w:r w:rsidR="0042720E">
        <w:rPr>
          <w:lang w:eastAsia="x-none"/>
        </w:rPr>
        <w:t>a</w:t>
      </w:r>
      <w:r>
        <w:rPr>
          <w:lang w:eastAsia="x-none"/>
        </w:rPr>
        <w:t xml:space="preserve"> BFD </w:t>
      </w:r>
      <w:r w:rsidR="0042720E">
        <w:rPr>
          <w:lang w:eastAsia="x-none"/>
        </w:rPr>
        <w:t>measurement</w:t>
      </w:r>
      <w:r>
        <w:rPr>
          <w:lang w:eastAsia="x-none"/>
        </w:rPr>
        <w:t xml:space="preserve"> restriction when the </w:t>
      </w:r>
      <w:r w:rsidRPr="009C5807">
        <w:t>CSI-RS configured for BFD</w:t>
      </w:r>
      <w:r>
        <w:t xml:space="preserve"> is on the same symbol which configured for </w:t>
      </w:r>
      <w:r w:rsidRPr="009C5807">
        <w:t>as SSB for RLM, BFD, CBD or L1-RSRP measurement</w:t>
      </w:r>
      <w:r>
        <w:t xml:space="preserve">. </w:t>
      </w:r>
    </w:p>
    <w:p w14:paraId="360657EC" w14:textId="0213A34C" w:rsidR="00E73742" w:rsidRDefault="006C118B" w:rsidP="000A7E52">
      <w:pPr>
        <w:rPr>
          <w:lang w:eastAsia="x-none"/>
        </w:rPr>
      </w:pPr>
      <w:r>
        <w:rPr>
          <w:lang w:eastAsia="x-none"/>
        </w:rPr>
        <w:t>RAN</w:t>
      </w:r>
      <w:r w:rsidR="00480DAC">
        <w:rPr>
          <w:lang w:eastAsia="x-none"/>
        </w:rPr>
        <w:t xml:space="preserve">4 specify evaluation period </w:t>
      </w:r>
      <w:r w:rsidR="00BE79C1">
        <w:rPr>
          <w:lang w:eastAsia="x-none"/>
        </w:rPr>
        <w:t>for</w:t>
      </w:r>
      <w:r w:rsidR="00480DAC">
        <w:rPr>
          <w:lang w:eastAsia="x-none"/>
        </w:rPr>
        <w:t xml:space="preserve"> RLM/BFD measurement </w:t>
      </w:r>
      <w:r w:rsidR="004069C7">
        <w:rPr>
          <w:lang w:eastAsia="x-none"/>
        </w:rPr>
        <w:t xml:space="preserve">have quite tight relationship with how the RLM/BFD measurement </w:t>
      </w:r>
      <w:r w:rsidR="00480DAC">
        <w:rPr>
          <w:lang w:eastAsia="x-none"/>
        </w:rPr>
        <w:t xml:space="preserve">is shared with different frequency and </w:t>
      </w:r>
      <w:r w:rsidR="005B6332">
        <w:rPr>
          <w:lang w:eastAsia="x-none"/>
        </w:rPr>
        <w:t>Scells</w:t>
      </w:r>
      <w:r w:rsidR="00CE6C0C">
        <w:rPr>
          <w:lang w:eastAsia="x-none"/>
        </w:rPr>
        <w:t xml:space="preserve"> being configured</w:t>
      </w:r>
      <w:r w:rsidR="005B6332">
        <w:rPr>
          <w:lang w:eastAsia="x-none"/>
        </w:rPr>
        <w:t xml:space="preserve">. </w:t>
      </w:r>
      <w:r w:rsidR="006C6B93">
        <w:rPr>
          <w:lang w:eastAsia="x-none"/>
        </w:rPr>
        <w:t xml:space="preserve">This evaluation period is specified on TS38.133 clause </w:t>
      </w:r>
      <w:r w:rsidR="00E73742">
        <w:rPr>
          <w:lang w:eastAsia="x-none"/>
        </w:rPr>
        <w:t>8.1.3 and clause 8.5.3 respectively.</w:t>
      </w:r>
      <w:r w:rsidR="002A7AA3">
        <w:rPr>
          <w:lang w:eastAsia="x-none"/>
        </w:rPr>
        <w:t xml:space="preserve"> The radio link </w:t>
      </w:r>
      <w:r w:rsidR="00184BFD">
        <w:rPr>
          <w:lang w:eastAsia="x-none"/>
        </w:rPr>
        <w:t xml:space="preserve">monitoring and beam failure recover procedure is tightly based on how each UE evaluation is being performed. </w:t>
      </w:r>
    </w:p>
    <w:p w14:paraId="4DCD60AD" w14:textId="511E4124" w:rsidR="00413B45" w:rsidRDefault="00BF359E" w:rsidP="009171D9">
      <w:r>
        <w:rPr>
          <w:lang w:eastAsia="x-none"/>
        </w:rPr>
        <w:t xml:space="preserve">If the RLM-RS </w:t>
      </w:r>
      <w:r w:rsidR="00413B45">
        <w:rPr>
          <w:lang w:eastAsia="x-none"/>
        </w:rPr>
        <w:t xml:space="preserve">or </w:t>
      </w:r>
      <w:r w:rsidR="00413B45" w:rsidRPr="009C5807">
        <w:t>CSI-RS configured for BFD</w:t>
      </w:r>
      <w:r w:rsidR="00413B45">
        <w:t xml:space="preserve"> colliding with the UL transmission, this </w:t>
      </w:r>
      <w:r w:rsidR="004200FD">
        <w:t>evaluation</w:t>
      </w:r>
      <w:r w:rsidR="00413B45">
        <w:t xml:space="preserve"> occasion will be dropped, this will both impact the beam level indication and the cell level evaluation.</w:t>
      </w:r>
    </w:p>
    <w:p w14:paraId="6F27D0C5" w14:textId="753761E7" w:rsidR="00582C96" w:rsidRDefault="00081AB2" w:rsidP="00582C96">
      <w:r>
        <w:rPr>
          <w:lang w:eastAsia="x-none"/>
        </w:rPr>
        <w:t xml:space="preserve">If the RLM-RS or </w:t>
      </w:r>
      <w:r w:rsidRPr="009C5807">
        <w:t>CSI-RS configured for BFD</w:t>
      </w:r>
      <w:r>
        <w:t xml:space="preserve"> is across the SBFD symbols, </w:t>
      </w:r>
      <w:r w:rsidR="006C118B">
        <w:t xml:space="preserve">if the CSI-RS resource bandwidth can be guaranteed, the evaluation of the </w:t>
      </w:r>
      <w:r w:rsidR="004200FD">
        <w:t xml:space="preserve">occasion will be kept and whether </w:t>
      </w:r>
      <w:r w:rsidR="00F224C2">
        <w:t>this will impact evaluation accuracy still needs RAN4 further discussion.</w:t>
      </w:r>
    </w:p>
    <w:p w14:paraId="232C8492" w14:textId="642BE4B9" w:rsidR="00F224C2" w:rsidRPr="00213B9A" w:rsidRDefault="00366C7F" w:rsidP="00213B9A">
      <w:pPr>
        <w:pStyle w:val="Caption"/>
        <w:numPr>
          <w:ilvl w:val="0"/>
          <w:numId w:val="37"/>
        </w:numPr>
        <w:rPr>
          <w:i/>
          <w:sz w:val="22"/>
          <w:szCs w:val="22"/>
          <w:u w:val="single"/>
          <w:lang w:val="en-US"/>
        </w:rPr>
      </w:pPr>
      <w:r w:rsidRPr="46DAF2D2">
        <w:rPr>
          <w:i/>
          <w:sz w:val="22"/>
          <w:szCs w:val="22"/>
          <w:u w:val="single"/>
          <w:lang w:val="en-US"/>
        </w:rPr>
        <w:t xml:space="preserve">Observation </w:t>
      </w:r>
      <w:r w:rsidRPr="00213B9A">
        <w:rPr>
          <w:i/>
          <w:iCs/>
          <w:sz w:val="22"/>
          <w:szCs w:val="22"/>
          <w:u w:val="single"/>
        </w:rPr>
        <w:fldChar w:fldCharType="begin"/>
      </w:r>
      <w:r w:rsidRPr="00213B9A">
        <w:rPr>
          <w:i/>
          <w:iCs/>
          <w:sz w:val="22"/>
          <w:szCs w:val="22"/>
          <w:u w:val="single"/>
        </w:rPr>
        <w:instrText xml:space="preserve"> SEQ Observation \* ARABIC </w:instrText>
      </w:r>
      <w:r w:rsidRPr="00213B9A">
        <w:rPr>
          <w:i/>
          <w:iCs/>
          <w:sz w:val="22"/>
          <w:szCs w:val="22"/>
          <w:u w:val="single"/>
        </w:rPr>
        <w:fldChar w:fldCharType="separate"/>
      </w:r>
      <w:r w:rsidRPr="46DAF2D2">
        <w:rPr>
          <w:i/>
          <w:sz w:val="22"/>
          <w:szCs w:val="22"/>
          <w:u w:val="single"/>
          <w:lang w:val="en-US"/>
        </w:rPr>
        <w:t>3</w:t>
      </w:r>
      <w:r w:rsidRPr="00213B9A">
        <w:rPr>
          <w:i/>
          <w:iCs/>
          <w:sz w:val="22"/>
          <w:szCs w:val="22"/>
          <w:u w:val="single"/>
        </w:rPr>
        <w:fldChar w:fldCharType="end"/>
      </w:r>
      <w:r w:rsidRPr="46DAF2D2">
        <w:rPr>
          <w:i/>
          <w:sz w:val="22"/>
          <w:szCs w:val="22"/>
          <w:u w:val="single"/>
          <w:lang w:val="en-US"/>
        </w:rPr>
        <w:t>:</w:t>
      </w:r>
      <w:r w:rsidR="00926966" w:rsidRPr="46DAF2D2">
        <w:rPr>
          <w:i/>
          <w:sz w:val="22"/>
          <w:szCs w:val="22"/>
          <w:u w:val="single"/>
          <w:lang w:val="en-US"/>
        </w:rPr>
        <w:t xml:space="preserve"> </w:t>
      </w:r>
      <w:r w:rsidR="00926966" w:rsidRPr="46DAF2D2">
        <w:rPr>
          <w:b w:val="0"/>
          <w:i/>
          <w:sz w:val="22"/>
          <w:szCs w:val="22"/>
          <w:lang w:val="en-US"/>
        </w:rPr>
        <w:t>Measurement performed with SBFD symbols have different impact to</w:t>
      </w:r>
      <w:r w:rsidRPr="46DAF2D2">
        <w:rPr>
          <w:b w:val="0"/>
          <w:i/>
          <w:sz w:val="22"/>
          <w:szCs w:val="22"/>
          <w:lang w:val="en-US"/>
        </w:rPr>
        <w:t xml:space="preserve"> RLM/BFD evaluation </w:t>
      </w:r>
      <w:r w:rsidR="00926966" w:rsidRPr="46DAF2D2">
        <w:rPr>
          <w:b w:val="0"/>
          <w:i/>
          <w:sz w:val="22"/>
          <w:szCs w:val="22"/>
          <w:lang w:val="en-US"/>
        </w:rPr>
        <w:t>compare with L1-RSRP and L3 measurement.</w:t>
      </w:r>
    </w:p>
    <w:p w14:paraId="2B7BA599" w14:textId="77777777" w:rsidR="00926966" w:rsidRPr="00213B9A" w:rsidRDefault="00926966" w:rsidP="00926966">
      <w:pPr>
        <w:rPr>
          <w:i/>
          <w:iCs/>
          <w:sz w:val="22"/>
          <w:szCs w:val="22"/>
          <w:u w:val="single"/>
          <w:lang w:val="x-none" w:eastAsia="x-none"/>
        </w:rPr>
      </w:pPr>
    </w:p>
    <w:p w14:paraId="36E783E1" w14:textId="6C8AAE6F" w:rsidR="00A047D1" w:rsidRPr="00213B9A" w:rsidRDefault="00926966" w:rsidP="00213B9A">
      <w:pPr>
        <w:pStyle w:val="Caption"/>
        <w:numPr>
          <w:ilvl w:val="0"/>
          <w:numId w:val="37"/>
        </w:numPr>
        <w:rPr>
          <w:b w:val="0"/>
          <w:i/>
          <w:sz w:val="22"/>
          <w:szCs w:val="22"/>
          <w:lang w:val="en-US"/>
        </w:rPr>
      </w:pPr>
      <w:bookmarkStart w:id="12" w:name="_Toc181695651"/>
      <w:r w:rsidRPr="46DAF2D2">
        <w:rPr>
          <w:i/>
          <w:sz w:val="22"/>
          <w:szCs w:val="22"/>
          <w:u w:val="single"/>
          <w:lang w:val="en-US"/>
        </w:rPr>
        <w:t xml:space="preserve">Proposal </w:t>
      </w:r>
      <w:r w:rsidRPr="00213B9A">
        <w:rPr>
          <w:i/>
          <w:iCs/>
          <w:sz w:val="22"/>
          <w:szCs w:val="22"/>
          <w:u w:val="single"/>
        </w:rPr>
        <w:fldChar w:fldCharType="begin"/>
      </w:r>
      <w:r w:rsidRPr="00213B9A">
        <w:rPr>
          <w:i/>
          <w:iCs/>
          <w:sz w:val="22"/>
          <w:szCs w:val="22"/>
          <w:u w:val="single"/>
        </w:rPr>
        <w:instrText xml:space="preserve"> SEQ Proposal \* ARABIC </w:instrText>
      </w:r>
      <w:r w:rsidRPr="00213B9A">
        <w:rPr>
          <w:i/>
          <w:iCs/>
          <w:sz w:val="22"/>
          <w:szCs w:val="22"/>
          <w:u w:val="single"/>
        </w:rPr>
        <w:fldChar w:fldCharType="separate"/>
      </w:r>
      <w:r w:rsidR="000F2681" w:rsidRPr="46DAF2D2">
        <w:rPr>
          <w:i/>
          <w:sz w:val="22"/>
          <w:szCs w:val="22"/>
          <w:u w:val="single"/>
          <w:lang w:val="en-US"/>
        </w:rPr>
        <w:t>9</w:t>
      </w:r>
      <w:r w:rsidRPr="00213B9A">
        <w:rPr>
          <w:i/>
          <w:iCs/>
          <w:sz w:val="22"/>
          <w:szCs w:val="22"/>
          <w:u w:val="single"/>
        </w:rPr>
        <w:fldChar w:fldCharType="end"/>
      </w:r>
      <w:r w:rsidRPr="46DAF2D2">
        <w:rPr>
          <w:i/>
          <w:sz w:val="22"/>
          <w:szCs w:val="22"/>
          <w:u w:val="single"/>
          <w:lang w:val="en-US"/>
        </w:rPr>
        <w:t xml:space="preserve">: </w:t>
      </w:r>
      <w:r w:rsidRPr="46DAF2D2">
        <w:rPr>
          <w:b w:val="0"/>
          <w:i/>
          <w:sz w:val="22"/>
          <w:szCs w:val="22"/>
          <w:lang w:val="en-US"/>
        </w:rPr>
        <w:t xml:space="preserve">RAN4 further discuss how to address the </w:t>
      </w:r>
      <w:r w:rsidR="00A047D1" w:rsidRPr="46DAF2D2">
        <w:rPr>
          <w:b w:val="0"/>
          <w:i/>
          <w:sz w:val="22"/>
          <w:szCs w:val="22"/>
          <w:lang w:val="en-US"/>
        </w:rPr>
        <w:t xml:space="preserve">CSI-RS based </w:t>
      </w:r>
      <w:r w:rsidRPr="46DAF2D2">
        <w:rPr>
          <w:b w:val="0"/>
          <w:i/>
          <w:sz w:val="22"/>
          <w:szCs w:val="22"/>
          <w:lang w:val="en-US"/>
        </w:rPr>
        <w:t>RLM/BFD</w:t>
      </w:r>
      <w:r w:rsidR="00A047D1" w:rsidRPr="46DAF2D2">
        <w:rPr>
          <w:b w:val="0"/>
          <w:i/>
          <w:sz w:val="22"/>
          <w:szCs w:val="22"/>
          <w:lang w:val="en-US"/>
        </w:rPr>
        <w:t xml:space="preserve"> measurement based on whether colliding with UL transmission and whether across SBFD and non-SBFD symbols</w:t>
      </w:r>
      <w:r w:rsidR="00213B9A" w:rsidRPr="46DAF2D2">
        <w:rPr>
          <w:b w:val="0"/>
          <w:i/>
          <w:sz w:val="22"/>
          <w:szCs w:val="22"/>
          <w:lang w:val="en-US"/>
        </w:rPr>
        <w:t>.</w:t>
      </w:r>
      <w:bookmarkEnd w:id="12"/>
    </w:p>
    <w:p w14:paraId="4BFC8D65" w14:textId="7EA91069" w:rsidR="00926966" w:rsidRPr="00213B9A" w:rsidRDefault="00926966" w:rsidP="00926966">
      <w:pPr>
        <w:pStyle w:val="Caption"/>
        <w:rPr>
          <w:b w:val="0"/>
          <w:bCs/>
        </w:rPr>
      </w:pPr>
      <w:r w:rsidRPr="00213B9A">
        <w:rPr>
          <w:b w:val="0"/>
          <w:bCs/>
        </w:rPr>
        <w:lastRenderedPageBreak/>
        <w:t xml:space="preserve"> </w:t>
      </w:r>
    </w:p>
    <w:p w14:paraId="49BC21A3" w14:textId="38463C95" w:rsidR="003E6CA0" w:rsidRDefault="00582C96" w:rsidP="003E6CA0">
      <w:pPr>
        <w:pStyle w:val="Heading3"/>
        <w:spacing w:after="120"/>
      </w:pPr>
      <w:r>
        <w:t xml:space="preserve"> </w:t>
      </w:r>
      <w:r w:rsidR="00CD6974" w:rsidRPr="00CD6974">
        <w:t>Impact on other RRM requirements</w:t>
      </w:r>
    </w:p>
    <w:tbl>
      <w:tblPr>
        <w:tblStyle w:val="TableGrid"/>
        <w:tblW w:w="0" w:type="auto"/>
        <w:tblLook w:val="04A0" w:firstRow="1" w:lastRow="0" w:firstColumn="1" w:lastColumn="0" w:noHBand="0" w:noVBand="1"/>
      </w:tblPr>
      <w:tblGrid>
        <w:gridCol w:w="9629"/>
      </w:tblGrid>
      <w:tr w:rsidR="004039BF" w14:paraId="148019CE" w14:textId="77777777" w:rsidTr="00527065">
        <w:tc>
          <w:tcPr>
            <w:tcW w:w="9629" w:type="dxa"/>
          </w:tcPr>
          <w:p w14:paraId="7FE9438E" w14:textId="77777777" w:rsidR="004039BF" w:rsidRPr="00463350" w:rsidRDefault="004039BF" w:rsidP="00527065">
            <w:pPr>
              <w:keepNext/>
              <w:keepLines/>
              <w:spacing w:before="120"/>
              <w:ind w:left="864" w:hanging="864"/>
              <w:outlineLvl w:val="3"/>
              <w:rPr>
                <w:sz w:val="18"/>
                <w:szCs w:val="18"/>
                <w:lang w:eastAsia="zh-CN"/>
              </w:rPr>
            </w:pPr>
            <w:r w:rsidRPr="00463350">
              <w:rPr>
                <w:sz w:val="18"/>
                <w:szCs w:val="18"/>
                <w:lang w:eastAsia="zh-CN"/>
              </w:rPr>
              <w:t xml:space="preserve">Issue 2-3-5: Requirements for RACH requirements </w:t>
            </w:r>
          </w:p>
          <w:p w14:paraId="32D1AAEE" w14:textId="77777777" w:rsidR="004039BF" w:rsidRPr="00463350" w:rsidRDefault="004039BF" w:rsidP="00527065">
            <w:pPr>
              <w:spacing w:after="120"/>
              <w:rPr>
                <w:color w:val="0070C0"/>
                <w:sz w:val="18"/>
                <w:szCs w:val="18"/>
                <w:lang w:eastAsia="zh-CN"/>
              </w:rPr>
            </w:pPr>
            <w:r w:rsidRPr="00463350">
              <w:rPr>
                <w:color w:val="0070C0"/>
                <w:sz w:val="18"/>
                <w:szCs w:val="18"/>
                <w:lang w:eastAsia="zh-CN"/>
              </w:rPr>
              <w:t>Recommended WF</w:t>
            </w:r>
          </w:p>
          <w:p w14:paraId="3097282E" w14:textId="77777777" w:rsidR="004039BF" w:rsidRPr="00463350" w:rsidRDefault="004039BF" w:rsidP="004039BF">
            <w:pPr>
              <w:numPr>
                <w:ilvl w:val="0"/>
                <w:numId w:val="11"/>
              </w:numPr>
              <w:overflowPunct w:val="0"/>
              <w:autoSpaceDE w:val="0"/>
              <w:autoSpaceDN w:val="0"/>
              <w:adjustRightInd w:val="0"/>
              <w:ind w:left="360"/>
              <w:textAlignment w:val="baseline"/>
              <w:rPr>
                <w:rFonts w:eastAsia="MS Mincho"/>
                <w:sz w:val="18"/>
                <w:szCs w:val="18"/>
                <w:lang w:eastAsia="ja-JP"/>
              </w:rPr>
            </w:pPr>
            <w:r w:rsidRPr="00463350">
              <w:rPr>
                <w:rFonts w:eastAsia="MS Mincho"/>
                <w:sz w:val="18"/>
                <w:szCs w:val="18"/>
                <w:lang w:eastAsia="ja-JP"/>
              </w:rPr>
              <w:t xml:space="preserve">RAN4 to discuss whether RACH requirements are impacted due to SBFD operation based on RAN1 agreements. </w:t>
            </w:r>
          </w:p>
          <w:p w14:paraId="31ED3DA2" w14:textId="77777777" w:rsidR="004039BF" w:rsidRPr="00463350" w:rsidRDefault="004039BF" w:rsidP="00527065">
            <w:pPr>
              <w:keepNext/>
              <w:keepLines/>
              <w:spacing w:before="120"/>
              <w:ind w:left="864" w:hanging="864"/>
              <w:outlineLvl w:val="3"/>
              <w:rPr>
                <w:sz w:val="18"/>
                <w:szCs w:val="18"/>
                <w:lang w:eastAsia="zh-CN"/>
              </w:rPr>
            </w:pPr>
            <w:r w:rsidRPr="00463350">
              <w:rPr>
                <w:sz w:val="18"/>
                <w:szCs w:val="18"/>
                <w:lang w:eastAsia="zh-CN"/>
              </w:rPr>
              <w:t xml:space="preserve">Issue 2-3-6: Requirements for UL PC and or spatial relation update  </w:t>
            </w:r>
          </w:p>
          <w:p w14:paraId="75625048" w14:textId="77777777" w:rsidR="004039BF" w:rsidRPr="00463350" w:rsidRDefault="004039BF" w:rsidP="00527065">
            <w:pPr>
              <w:spacing w:after="120"/>
              <w:rPr>
                <w:color w:val="0070C0"/>
                <w:sz w:val="18"/>
                <w:szCs w:val="18"/>
                <w:lang w:eastAsia="zh-CN"/>
              </w:rPr>
            </w:pPr>
            <w:r w:rsidRPr="00463350">
              <w:rPr>
                <w:color w:val="0070C0"/>
                <w:sz w:val="18"/>
                <w:szCs w:val="18"/>
                <w:lang w:eastAsia="zh-CN"/>
              </w:rPr>
              <w:t>Recommended WF</w:t>
            </w:r>
          </w:p>
          <w:p w14:paraId="57AED197" w14:textId="77777777" w:rsidR="004039BF" w:rsidRPr="00463350" w:rsidRDefault="004039BF" w:rsidP="004039BF">
            <w:pPr>
              <w:numPr>
                <w:ilvl w:val="0"/>
                <w:numId w:val="11"/>
              </w:numPr>
              <w:overflowPunct w:val="0"/>
              <w:autoSpaceDE w:val="0"/>
              <w:autoSpaceDN w:val="0"/>
              <w:adjustRightInd w:val="0"/>
              <w:ind w:left="360"/>
              <w:textAlignment w:val="baseline"/>
              <w:rPr>
                <w:rFonts w:eastAsia="MS Mincho"/>
                <w:sz w:val="18"/>
                <w:szCs w:val="18"/>
                <w:lang w:eastAsia="ja-JP"/>
              </w:rPr>
            </w:pPr>
            <w:r w:rsidRPr="00463350">
              <w:rPr>
                <w:rFonts w:eastAsia="MS Mincho"/>
                <w:sz w:val="18"/>
                <w:szCs w:val="18"/>
                <w:lang w:eastAsia="ja-JP"/>
              </w:rPr>
              <w:t xml:space="preserve">RAN4 to discuss whether requirements for UL PC and or spatial relation switch are impacted due to SBFD operation based on RAN1 agreements. </w:t>
            </w:r>
          </w:p>
          <w:p w14:paraId="68AB7C5F" w14:textId="77777777" w:rsidR="004039BF" w:rsidRPr="00463350" w:rsidRDefault="004039BF" w:rsidP="00527065">
            <w:pPr>
              <w:keepNext/>
              <w:keepLines/>
              <w:spacing w:before="120"/>
              <w:ind w:left="864" w:hanging="864"/>
              <w:outlineLvl w:val="3"/>
              <w:rPr>
                <w:sz w:val="18"/>
                <w:szCs w:val="18"/>
                <w:lang w:eastAsia="zh-CN"/>
              </w:rPr>
            </w:pPr>
            <w:r w:rsidRPr="00463350">
              <w:rPr>
                <w:sz w:val="18"/>
                <w:szCs w:val="18"/>
                <w:lang w:eastAsia="zh-CN"/>
              </w:rPr>
              <w:t xml:space="preserve">Issue 2-3-7: Requirements for MG and BWP switch  </w:t>
            </w:r>
          </w:p>
          <w:p w14:paraId="15CF45A5" w14:textId="77777777" w:rsidR="004039BF" w:rsidRPr="00463350" w:rsidRDefault="004039BF" w:rsidP="00527065">
            <w:pPr>
              <w:spacing w:after="120"/>
              <w:rPr>
                <w:color w:val="0070C0"/>
                <w:sz w:val="18"/>
                <w:szCs w:val="18"/>
                <w:lang w:eastAsia="zh-CN"/>
              </w:rPr>
            </w:pPr>
            <w:r w:rsidRPr="00463350">
              <w:rPr>
                <w:color w:val="0070C0"/>
                <w:sz w:val="18"/>
                <w:szCs w:val="18"/>
                <w:lang w:eastAsia="zh-CN"/>
              </w:rPr>
              <w:t>Recommended WF</w:t>
            </w:r>
          </w:p>
          <w:p w14:paraId="4BAF8B74" w14:textId="77777777" w:rsidR="004039BF" w:rsidRPr="00463350" w:rsidRDefault="004039BF" w:rsidP="004039BF">
            <w:pPr>
              <w:numPr>
                <w:ilvl w:val="0"/>
                <w:numId w:val="11"/>
              </w:numPr>
              <w:overflowPunct w:val="0"/>
              <w:autoSpaceDE w:val="0"/>
              <w:autoSpaceDN w:val="0"/>
              <w:adjustRightInd w:val="0"/>
              <w:ind w:left="360"/>
              <w:textAlignment w:val="baseline"/>
              <w:rPr>
                <w:rFonts w:eastAsia="MS Mincho"/>
                <w:sz w:val="18"/>
                <w:szCs w:val="18"/>
                <w:lang w:eastAsia="ja-JP"/>
              </w:rPr>
            </w:pPr>
            <w:r w:rsidRPr="00463350">
              <w:rPr>
                <w:rFonts w:eastAsia="MS Mincho"/>
                <w:sz w:val="18"/>
                <w:szCs w:val="18"/>
                <w:lang w:eastAsia="ja-JP"/>
              </w:rPr>
              <w:t xml:space="preserve">RAN4 to discuss whether to clarify the term “UL slot” in MG and BWP switch requirements when SBFD operation is enabled. </w:t>
            </w:r>
          </w:p>
          <w:p w14:paraId="2885CA0B" w14:textId="77777777" w:rsidR="004039BF" w:rsidRPr="00463350" w:rsidRDefault="004039BF" w:rsidP="00527065">
            <w:pPr>
              <w:keepNext/>
              <w:keepLines/>
              <w:spacing w:before="120"/>
              <w:ind w:left="864" w:hanging="864"/>
              <w:outlineLvl w:val="3"/>
              <w:rPr>
                <w:sz w:val="18"/>
                <w:szCs w:val="18"/>
                <w:lang w:eastAsia="zh-CN"/>
              </w:rPr>
            </w:pPr>
            <w:r w:rsidRPr="00463350">
              <w:rPr>
                <w:sz w:val="18"/>
                <w:szCs w:val="18"/>
                <w:lang w:eastAsia="zh-CN"/>
              </w:rPr>
              <w:t xml:space="preserve">Issue 2-3-8: Requirements for UL resource muting  </w:t>
            </w:r>
          </w:p>
          <w:p w14:paraId="2FA4C6DD" w14:textId="77777777" w:rsidR="004039BF" w:rsidRPr="00463350" w:rsidRDefault="004039BF" w:rsidP="00527065">
            <w:pPr>
              <w:spacing w:after="120"/>
              <w:rPr>
                <w:color w:val="0070C0"/>
                <w:sz w:val="18"/>
                <w:szCs w:val="18"/>
                <w:lang w:eastAsia="zh-CN"/>
              </w:rPr>
            </w:pPr>
            <w:r w:rsidRPr="00463350">
              <w:rPr>
                <w:color w:val="0070C0"/>
                <w:sz w:val="18"/>
                <w:szCs w:val="18"/>
                <w:lang w:eastAsia="zh-CN"/>
              </w:rPr>
              <w:t>Recommended WF</w:t>
            </w:r>
          </w:p>
          <w:p w14:paraId="5F6DCEF8" w14:textId="77777777" w:rsidR="004039BF" w:rsidRPr="00463350" w:rsidRDefault="004039BF" w:rsidP="004039BF">
            <w:pPr>
              <w:numPr>
                <w:ilvl w:val="0"/>
                <w:numId w:val="11"/>
              </w:numPr>
              <w:overflowPunct w:val="0"/>
              <w:autoSpaceDE w:val="0"/>
              <w:autoSpaceDN w:val="0"/>
              <w:adjustRightInd w:val="0"/>
              <w:ind w:left="360"/>
              <w:textAlignment w:val="baseline"/>
              <w:rPr>
                <w:rFonts w:eastAsia="MS Mincho"/>
                <w:sz w:val="18"/>
                <w:szCs w:val="18"/>
                <w:lang w:eastAsia="ja-JP"/>
              </w:rPr>
            </w:pPr>
            <w:r w:rsidRPr="00463350">
              <w:rPr>
                <w:rFonts w:eastAsia="MS Mincho"/>
                <w:sz w:val="18"/>
                <w:szCs w:val="18"/>
                <w:lang w:eastAsia="ja-JP"/>
              </w:rPr>
              <w:t xml:space="preserve">RAN4 further to discuss whether additional RRM requirements would be defined for UL resource muting for PUSCH feature. </w:t>
            </w:r>
          </w:p>
          <w:p w14:paraId="12A9F343" w14:textId="77777777" w:rsidR="004039BF" w:rsidRPr="00463350" w:rsidRDefault="004039BF" w:rsidP="00527065">
            <w:pPr>
              <w:keepNext/>
              <w:keepLines/>
              <w:spacing w:before="120"/>
              <w:outlineLvl w:val="3"/>
              <w:rPr>
                <w:sz w:val="18"/>
                <w:szCs w:val="18"/>
                <w:lang w:eastAsia="zh-CN"/>
              </w:rPr>
            </w:pPr>
            <w:r w:rsidRPr="00463350">
              <w:rPr>
                <w:sz w:val="18"/>
                <w:szCs w:val="18"/>
                <w:lang w:eastAsia="zh-CN"/>
              </w:rPr>
              <w:t>Issue 2-3-9: Requirements for generic SBFD operation</w:t>
            </w:r>
          </w:p>
          <w:p w14:paraId="1CE60BC9" w14:textId="77777777" w:rsidR="004039BF" w:rsidRPr="00463350" w:rsidRDefault="004039BF" w:rsidP="00527065">
            <w:pPr>
              <w:spacing w:after="120"/>
              <w:rPr>
                <w:color w:val="0070C0"/>
                <w:sz w:val="18"/>
                <w:szCs w:val="18"/>
                <w:lang w:eastAsia="zh-CN"/>
              </w:rPr>
            </w:pPr>
            <w:r w:rsidRPr="00463350">
              <w:rPr>
                <w:color w:val="0070C0"/>
                <w:sz w:val="18"/>
                <w:szCs w:val="18"/>
                <w:lang w:eastAsia="zh-CN"/>
              </w:rPr>
              <w:t>Recommended WF</w:t>
            </w:r>
          </w:p>
          <w:p w14:paraId="405EEB92" w14:textId="77777777" w:rsidR="004039BF" w:rsidRPr="00F517CB" w:rsidRDefault="004039BF" w:rsidP="004039BF">
            <w:pPr>
              <w:numPr>
                <w:ilvl w:val="0"/>
                <w:numId w:val="11"/>
              </w:numPr>
              <w:overflowPunct w:val="0"/>
              <w:autoSpaceDE w:val="0"/>
              <w:autoSpaceDN w:val="0"/>
              <w:adjustRightInd w:val="0"/>
              <w:ind w:left="360"/>
              <w:textAlignment w:val="baseline"/>
              <w:rPr>
                <w:rFonts w:eastAsia="MS Mincho"/>
                <w:sz w:val="18"/>
                <w:szCs w:val="18"/>
                <w:lang w:eastAsia="ja-JP"/>
              </w:rPr>
            </w:pPr>
            <w:r w:rsidRPr="00463350">
              <w:rPr>
                <w:rFonts w:eastAsia="MS Mincho"/>
                <w:sz w:val="18"/>
                <w:szCs w:val="18"/>
                <w:lang w:eastAsia="ja-JP"/>
              </w:rPr>
              <w:t xml:space="preserve">RAN4 to discuss whether there is any RRM impact e.g. to scheduling restrictions/interruptions requirements due to SBFD operation. </w:t>
            </w:r>
          </w:p>
        </w:tc>
      </w:tr>
    </w:tbl>
    <w:p w14:paraId="116ABE8B" w14:textId="77777777" w:rsidR="004039BF" w:rsidRPr="00DD4B4D" w:rsidRDefault="004039BF" w:rsidP="004039BF">
      <w:pPr>
        <w:rPr>
          <w:lang w:eastAsia="ja-JP"/>
        </w:rPr>
      </w:pPr>
    </w:p>
    <w:p w14:paraId="471C91A5" w14:textId="77777777" w:rsidR="004039BF" w:rsidRPr="00DD4B4D" w:rsidRDefault="004039BF" w:rsidP="004039BF">
      <w:pPr>
        <w:rPr>
          <w:lang w:eastAsia="ja-JP"/>
        </w:rPr>
      </w:pPr>
      <w:r w:rsidRPr="00DD4B4D">
        <w:rPr>
          <w:lang w:eastAsia="ja-JP"/>
        </w:rPr>
        <w:t>Many of the listing issues are still waiting for RAN1 progress for example the RACH RO validation, the UL resources muting for PUSCH etc. We suggest RAN4 to wait for the further conclusion from RAN1 and decide whether there will further RRM requirement impacts.</w:t>
      </w:r>
    </w:p>
    <w:p w14:paraId="2E0C34CB" w14:textId="77777777" w:rsidR="004039BF" w:rsidRPr="00DD4B4D" w:rsidRDefault="004039BF" w:rsidP="004039BF">
      <w:pPr>
        <w:rPr>
          <w:lang w:eastAsia="ja-JP"/>
        </w:rPr>
      </w:pPr>
      <w:r w:rsidRPr="00DD4B4D">
        <w:rPr>
          <w:lang w:eastAsia="ja-JP"/>
        </w:rPr>
        <w:t>For the UL slot definition, we do see there is a need to clarify the UL slot and the UL transmission within the SBFD slot. However, this wording update can wait until the CR phase.</w:t>
      </w:r>
    </w:p>
    <w:p w14:paraId="5D416871" w14:textId="32523607" w:rsidR="00736E90" w:rsidRPr="009B747C" w:rsidRDefault="004039BF" w:rsidP="002E3060">
      <w:pPr>
        <w:pStyle w:val="Caption"/>
        <w:numPr>
          <w:ilvl w:val="0"/>
          <w:numId w:val="25"/>
        </w:numPr>
        <w:rPr>
          <w:b w:val="0"/>
          <w:bCs/>
          <w:i/>
          <w:iCs/>
          <w:sz w:val="22"/>
          <w:szCs w:val="22"/>
          <w:lang w:val="en-US"/>
        </w:rPr>
      </w:pPr>
      <w:bookmarkStart w:id="13" w:name="_Toc176866970"/>
      <w:bookmarkStart w:id="14" w:name="_Toc181695652"/>
      <w:r w:rsidRPr="00382DA2">
        <w:rPr>
          <w:i/>
          <w:iCs/>
          <w:sz w:val="22"/>
          <w:szCs w:val="22"/>
          <w:u w:val="single"/>
          <w:lang w:val="en-US"/>
        </w:rPr>
        <w:t xml:space="preserve">Proposal </w:t>
      </w:r>
      <w:r w:rsidRPr="00382DA2">
        <w:rPr>
          <w:i/>
          <w:iCs/>
          <w:sz w:val="22"/>
          <w:szCs w:val="22"/>
          <w:u w:val="single"/>
        </w:rPr>
        <w:fldChar w:fldCharType="begin"/>
      </w:r>
      <w:r w:rsidRPr="00382DA2">
        <w:rPr>
          <w:i/>
          <w:iCs/>
          <w:sz w:val="22"/>
          <w:szCs w:val="22"/>
          <w:u w:val="single"/>
          <w:lang w:val="en-US"/>
        </w:rPr>
        <w:instrText xml:space="preserve"> SEQ Proposal \* ARABIC </w:instrText>
      </w:r>
      <w:r w:rsidRPr="00382DA2">
        <w:rPr>
          <w:i/>
          <w:iCs/>
          <w:sz w:val="22"/>
          <w:szCs w:val="22"/>
          <w:u w:val="single"/>
        </w:rPr>
        <w:fldChar w:fldCharType="separate"/>
      </w:r>
      <w:r w:rsidR="000F2681">
        <w:rPr>
          <w:i/>
          <w:iCs/>
          <w:noProof/>
          <w:sz w:val="22"/>
          <w:szCs w:val="22"/>
          <w:u w:val="single"/>
          <w:lang w:val="en-US"/>
        </w:rPr>
        <w:t>10</w:t>
      </w:r>
      <w:r w:rsidRPr="00382DA2">
        <w:rPr>
          <w:i/>
          <w:iCs/>
          <w:sz w:val="22"/>
          <w:szCs w:val="22"/>
          <w:u w:val="single"/>
        </w:rPr>
        <w:fldChar w:fldCharType="end"/>
      </w:r>
      <w:r w:rsidRPr="00382DA2">
        <w:rPr>
          <w:i/>
          <w:iCs/>
          <w:sz w:val="22"/>
          <w:szCs w:val="22"/>
          <w:u w:val="single"/>
          <w:lang w:val="en-US"/>
        </w:rPr>
        <w:t>:</w:t>
      </w:r>
      <w:r w:rsidRPr="00382DA2">
        <w:rPr>
          <w:b w:val="0"/>
          <w:bCs/>
          <w:i/>
          <w:iCs/>
          <w:sz w:val="22"/>
          <w:szCs w:val="22"/>
          <w:lang w:val="en-US"/>
        </w:rPr>
        <w:t>For RACH impact, UL resources muting</w:t>
      </w:r>
      <w:r w:rsidR="00CF001B">
        <w:rPr>
          <w:b w:val="0"/>
          <w:bCs/>
          <w:i/>
          <w:iCs/>
          <w:sz w:val="22"/>
          <w:szCs w:val="22"/>
          <w:lang w:val="en-US"/>
        </w:rPr>
        <w:t xml:space="preserve"> </w:t>
      </w:r>
      <w:r w:rsidR="00AC3543">
        <w:rPr>
          <w:b w:val="0"/>
          <w:bCs/>
          <w:i/>
          <w:iCs/>
          <w:sz w:val="22"/>
          <w:szCs w:val="22"/>
          <w:lang w:val="en-US"/>
        </w:rPr>
        <w:t xml:space="preserve">and </w:t>
      </w:r>
      <w:r w:rsidR="009B747C">
        <w:rPr>
          <w:b w:val="0"/>
          <w:bCs/>
          <w:i/>
          <w:iCs/>
          <w:sz w:val="22"/>
          <w:szCs w:val="22"/>
          <w:lang w:val="en-US"/>
        </w:rPr>
        <w:t xml:space="preserve">UL </w:t>
      </w:r>
      <w:r w:rsidRPr="00382DA2">
        <w:rPr>
          <w:b w:val="0"/>
          <w:bCs/>
          <w:i/>
          <w:iCs/>
          <w:sz w:val="22"/>
          <w:szCs w:val="22"/>
          <w:lang w:val="en-US"/>
        </w:rPr>
        <w:t>spatial relation update</w:t>
      </w:r>
      <w:r w:rsidR="00CF001B">
        <w:rPr>
          <w:b w:val="0"/>
          <w:bCs/>
          <w:i/>
          <w:iCs/>
          <w:sz w:val="22"/>
          <w:szCs w:val="22"/>
          <w:lang w:val="en-US"/>
        </w:rPr>
        <w:t>,</w:t>
      </w:r>
      <w:r w:rsidRPr="00382DA2">
        <w:rPr>
          <w:b w:val="0"/>
          <w:bCs/>
          <w:i/>
          <w:iCs/>
          <w:sz w:val="22"/>
          <w:szCs w:val="22"/>
          <w:lang w:val="en-US"/>
        </w:rPr>
        <w:t xml:space="preserve"> </w:t>
      </w:r>
      <w:bookmarkEnd w:id="13"/>
      <w:r w:rsidR="009B747C">
        <w:rPr>
          <w:b w:val="0"/>
          <w:bCs/>
          <w:i/>
          <w:iCs/>
          <w:sz w:val="22"/>
          <w:szCs w:val="22"/>
          <w:lang w:val="en-US"/>
        </w:rPr>
        <w:t>RAN4 confirm there is no impact on requirements.</w:t>
      </w:r>
      <w:bookmarkEnd w:id="14"/>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4286061B" w14:textId="5106077C" w:rsidR="0042720E" w:rsidRDefault="00ED128D">
      <w:pPr>
        <w:pStyle w:val="TableofFigures"/>
        <w:tabs>
          <w:tab w:val="left" w:pos="567"/>
          <w:tab w:val="right" w:leader="dot" w:pos="10142"/>
        </w:tabs>
        <w:rPr>
          <w:rFonts w:asciiTheme="minorHAnsi" w:eastAsiaTheme="minorEastAsia" w:hAnsiTheme="minorHAnsi" w:cstheme="minorBidi"/>
          <w:kern w:val="2"/>
          <w:sz w:val="22"/>
          <w:szCs w:val="22"/>
          <w:lang w:eastAsia="zh-CN"/>
          <w14:ligatures w14:val="standardContextual"/>
        </w:rPr>
      </w:pPr>
      <w:r>
        <w:rPr>
          <w:b/>
          <w:bCs/>
          <w:i/>
          <w:iCs/>
          <w:sz w:val="22"/>
          <w:szCs w:val="22"/>
          <w:u w:val="single"/>
          <w:lang w:val="en-GB"/>
        </w:rPr>
        <w:fldChar w:fldCharType="begin"/>
      </w:r>
      <w:r>
        <w:rPr>
          <w:b/>
          <w:bCs/>
          <w:i/>
          <w:iCs/>
          <w:sz w:val="22"/>
          <w:szCs w:val="22"/>
          <w:u w:val="single"/>
          <w:lang w:val="en-GB"/>
        </w:rPr>
        <w:instrText xml:space="preserve"> TOC \n \h \z \c "Proposal" </w:instrText>
      </w:r>
      <w:r>
        <w:rPr>
          <w:b/>
          <w:bCs/>
          <w:i/>
          <w:iCs/>
          <w:sz w:val="22"/>
          <w:szCs w:val="22"/>
          <w:u w:val="single"/>
          <w:lang w:val="en-GB"/>
        </w:rPr>
        <w:fldChar w:fldCharType="separate"/>
      </w:r>
      <w:hyperlink w:anchor="_Toc181695643" w:history="1">
        <w:r w:rsidR="0042720E" w:rsidRPr="0017458D">
          <w:rPr>
            <w:rStyle w:val="Hyperlink"/>
            <w:rFonts w:ascii="Symbol" w:hAnsi="Symbol"/>
            <w:iCs/>
            <w:noProof/>
          </w:rPr>
          <w:t></w:t>
        </w:r>
        <w:r w:rsidR="0042720E">
          <w:rPr>
            <w:rFonts w:asciiTheme="minorHAnsi" w:eastAsiaTheme="minorEastAsia" w:hAnsiTheme="minorHAnsi" w:cstheme="minorBidi"/>
            <w:kern w:val="2"/>
            <w:sz w:val="22"/>
            <w:szCs w:val="22"/>
            <w:lang w:eastAsia="zh-CN"/>
            <w14:ligatures w14:val="standardContextual"/>
          </w:rPr>
          <w:tab/>
        </w:r>
        <w:r w:rsidR="0042720E" w:rsidRPr="0017458D">
          <w:rPr>
            <w:rStyle w:val="Hyperlink"/>
            <w:i/>
            <w:iCs/>
            <w:noProof/>
          </w:rPr>
          <w:t xml:space="preserve">Proposal 1: </w:t>
        </w:r>
        <w:r w:rsidR="0042720E" w:rsidRPr="0017458D">
          <w:rPr>
            <w:rStyle w:val="Hyperlink"/>
            <w:bCs/>
            <w:i/>
            <w:iCs/>
            <w:noProof/>
          </w:rPr>
          <w:t>For SSB based L3 measurement on neighbor cell collision with UL transmission, existing requirements apply for SSB based neighbor cell measurement.</w:t>
        </w:r>
      </w:hyperlink>
    </w:p>
    <w:p w14:paraId="2AA51320" w14:textId="6B66B907" w:rsidR="0042720E" w:rsidRDefault="00000000">
      <w:pPr>
        <w:pStyle w:val="TableofFigures"/>
        <w:tabs>
          <w:tab w:val="left" w:pos="567"/>
          <w:tab w:val="right" w:leader="dot" w:pos="10142"/>
        </w:tabs>
        <w:rPr>
          <w:rFonts w:asciiTheme="minorHAnsi" w:eastAsiaTheme="minorEastAsia" w:hAnsiTheme="minorHAnsi" w:cstheme="minorBidi"/>
          <w:kern w:val="2"/>
          <w:sz w:val="22"/>
          <w:szCs w:val="22"/>
          <w:lang w:eastAsia="zh-CN"/>
          <w14:ligatures w14:val="standardContextual"/>
        </w:rPr>
      </w:pPr>
      <w:hyperlink w:anchor="_Toc181695644" w:history="1">
        <w:r w:rsidR="0042720E" w:rsidRPr="0017458D">
          <w:rPr>
            <w:rStyle w:val="Hyperlink"/>
            <w:rFonts w:ascii="Symbol" w:hAnsi="Symbol"/>
            <w:bCs/>
            <w:iCs/>
            <w:noProof/>
          </w:rPr>
          <w:t></w:t>
        </w:r>
        <w:r w:rsidR="0042720E">
          <w:rPr>
            <w:rFonts w:asciiTheme="minorHAnsi" w:eastAsiaTheme="minorEastAsia" w:hAnsiTheme="minorHAnsi" w:cstheme="minorBidi"/>
            <w:kern w:val="2"/>
            <w:sz w:val="22"/>
            <w:szCs w:val="22"/>
            <w:lang w:eastAsia="zh-CN"/>
            <w14:ligatures w14:val="standardContextual"/>
          </w:rPr>
          <w:tab/>
        </w:r>
        <w:r w:rsidR="0042720E" w:rsidRPr="0017458D">
          <w:rPr>
            <w:rStyle w:val="Hyperlink"/>
            <w:i/>
            <w:iCs/>
            <w:noProof/>
          </w:rPr>
          <w:t xml:space="preserve">Proposal 2 : </w:t>
        </w:r>
        <w:r w:rsidR="0042720E" w:rsidRPr="0017458D">
          <w:rPr>
            <w:rStyle w:val="Hyperlink"/>
            <w:bCs/>
            <w:i/>
            <w:iCs/>
            <w:noProof/>
          </w:rPr>
          <w:t>RAN4 can initiate CSI-RS measurement impact discussion while wait RAN1 for further conclusion on whether configuration 2 will subject to UE capability</w:t>
        </w:r>
      </w:hyperlink>
    </w:p>
    <w:p w14:paraId="19DB79E2" w14:textId="3603113D" w:rsidR="0042720E" w:rsidRDefault="00000000">
      <w:pPr>
        <w:pStyle w:val="TableofFigures"/>
        <w:tabs>
          <w:tab w:val="left" w:pos="567"/>
          <w:tab w:val="right" w:leader="dot" w:pos="10142"/>
        </w:tabs>
        <w:rPr>
          <w:rFonts w:asciiTheme="minorHAnsi" w:eastAsiaTheme="minorEastAsia" w:hAnsiTheme="minorHAnsi" w:cstheme="minorBidi"/>
          <w:kern w:val="2"/>
          <w:sz w:val="22"/>
          <w:szCs w:val="22"/>
          <w:lang w:eastAsia="zh-CN"/>
          <w14:ligatures w14:val="standardContextual"/>
        </w:rPr>
      </w:pPr>
      <w:hyperlink w:anchor="_Toc181695645" w:history="1">
        <w:r w:rsidR="0042720E" w:rsidRPr="0017458D">
          <w:rPr>
            <w:rStyle w:val="Hyperlink"/>
            <w:rFonts w:ascii="Symbol" w:hAnsi="Symbol"/>
            <w:bCs/>
            <w:iCs/>
            <w:noProof/>
          </w:rPr>
          <w:t></w:t>
        </w:r>
        <w:r w:rsidR="0042720E">
          <w:rPr>
            <w:rFonts w:asciiTheme="minorHAnsi" w:eastAsiaTheme="minorEastAsia" w:hAnsiTheme="minorHAnsi" w:cstheme="minorBidi"/>
            <w:kern w:val="2"/>
            <w:sz w:val="22"/>
            <w:szCs w:val="22"/>
            <w:lang w:eastAsia="zh-CN"/>
            <w14:ligatures w14:val="standardContextual"/>
          </w:rPr>
          <w:tab/>
        </w:r>
        <w:r w:rsidR="0042720E" w:rsidRPr="0017458D">
          <w:rPr>
            <w:rStyle w:val="Hyperlink"/>
            <w:i/>
            <w:iCs/>
            <w:noProof/>
          </w:rPr>
          <w:t>Proposal 3:</w:t>
        </w:r>
        <w:r w:rsidR="0042720E" w:rsidRPr="0017458D">
          <w:rPr>
            <w:rStyle w:val="Hyperlink"/>
            <w:bCs/>
            <w:i/>
            <w:iCs/>
            <w:noProof/>
          </w:rPr>
          <w:t xml:space="preserve"> For CSI-RS based L1-RSRP and L3, RLM /BFD measurement, RAN4 can first agree on whether measurement across two DL subbands can be supported.</w:t>
        </w:r>
      </w:hyperlink>
    </w:p>
    <w:p w14:paraId="13DFA2FA" w14:textId="0F40A15C" w:rsidR="0042720E" w:rsidRDefault="00000000">
      <w:pPr>
        <w:pStyle w:val="TableofFigures"/>
        <w:tabs>
          <w:tab w:val="left" w:pos="567"/>
          <w:tab w:val="right" w:leader="dot" w:pos="10142"/>
        </w:tabs>
        <w:rPr>
          <w:rFonts w:asciiTheme="minorHAnsi" w:eastAsiaTheme="minorEastAsia" w:hAnsiTheme="minorHAnsi" w:cstheme="minorBidi"/>
          <w:kern w:val="2"/>
          <w:sz w:val="22"/>
          <w:szCs w:val="22"/>
          <w:lang w:eastAsia="zh-CN"/>
          <w14:ligatures w14:val="standardContextual"/>
        </w:rPr>
      </w:pPr>
      <w:hyperlink w:anchor="_Toc181695646" w:history="1">
        <w:r w:rsidR="0042720E" w:rsidRPr="0017458D">
          <w:rPr>
            <w:rStyle w:val="Hyperlink"/>
            <w:rFonts w:ascii="Symbol" w:hAnsi="Symbol"/>
            <w:bCs/>
            <w:iCs/>
            <w:noProof/>
          </w:rPr>
          <w:t></w:t>
        </w:r>
        <w:r w:rsidR="0042720E">
          <w:rPr>
            <w:rFonts w:asciiTheme="minorHAnsi" w:eastAsiaTheme="minorEastAsia" w:hAnsiTheme="minorHAnsi" w:cstheme="minorBidi"/>
            <w:kern w:val="2"/>
            <w:sz w:val="22"/>
            <w:szCs w:val="22"/>
            <w:lang w:eastAsia="zh-CN"/>
            <w14:ligatures w14:val="standardContextual"/>
          </w:rPr>
          <w:tab/>
        </w:r>
        <w:r w:rsidR="0042720E" w:rsidRPr="0017458D">
          <w:rPr>
            <w:rStyle w:val="Hyperlink"/>
            <w:i/>
            <w:iCs/>
            <w:noProof/>
          </w:rPr>
          <w:t>Proposal 4:</w:t>
        </w:r>
        <w:r w:rsidR="0042720E" w:rsidRPr="0017458D">
          <w:rPr>
            <w:rStyle w:val="Hyperlink"/>
            <w:noProof/>
          </w:rPr>
          <w:t xml:space="preserve">  </w:t>
        </w:r>
        <w:r w:rsidR="0042720E" w:rsidRPr="0017458D">
          <w:rPr>
            <w:rStyle w:val="Hyperlink"/>
            <w:bCs/>
            <w:i/>
            <w:iCs/>
            <w:noProof/>
          </w:rPr>
          <w:t>RAN4 can further discuss how to update the measurement requirement once the measurement method is being agreed.</w:t>
        </w:r>
      </w:hyperlink>
    </w:p>
    <w:p w14:paraId="057C1C6D" w14:textId="30EEA872" w:rsidR="0042720E" w:rsidRDefault="00000000">
      <w:pPr>
        <w:pStyle w:val="TableofFigures"/>
        <w:tabs>
          <w:tab w:val="left" w:pos="567"/>
          <w:tab w:val="right" w:leader="dot" w:pos="10142"/>
        </w:tabs>
        <w:rPr>
          <w:rFonts w:asciiTheme="minorHAnsi" w:eastAsiaTheme="minorEastAsia" w:hAnsiTheme="minorHAnsi" w:cstheme="minorBidi"/>
          <w:kern w:val="2"/>
          <w:sz w:val="22"/>
          <w:szCs w:val="22"/>
          <w:lang w:eastAsia="zh-CN"/>
          <w14:ligatures w14:val="standardContextual"/>
        </w:rPr>
      </w:pPr>
      <w:hyperlink w:anchor="_Toc181695647" w:history="1">
        <w:r w:rsidR="0042720E" w:rsidRPr="0017458D">
          <w:rPr>
            <w:rStyle w:val="Hyperlink"/>
            <w:rFonts w:ascii="Symbol" w:eastAsia="Times New Roman" w:hAnsi="Symbol"/>
            <w:bCs/>
            <w:iCs/>
            <w:noProof/>
            <w:lang w:eastAsia="zh-CN"/>
          </w:rPr>
          <w:t></w:t>
        </w:r>
        <w:r w:rsidR="0042720E">
          <w:rPr>
            <w:rFonts w:asciiTheme="minorHAnsi" w:eastAsiaTheme="minorEastAsia" w:hAnsiTheme="minorHAnsi" w:cstheme="minorBidi"/>
            <w:kern w:val="2"/>
            <w:sz w:val="22"/>
            <w:szCs w:val="22"/>
            <w:lang w:eastAsia="zh-CN"/>
            <w14:ligatures w14:val="standardContextual"/>
          </w:rPr>
          <w:tab/>
        </w:r>
        <w:r w:rsidR="0042720E" w:rsidRPr="0017458D">
          <w:rPr>
            <w:rStyle w:val="Hyperlink"/>
            <w:i/>
            <w:iCs/>
            <w:noProof/>
          </w:rPr>
          <w:t>Proposal 5:</w:t>
        </w:r>
        <w:r w:rsidR="0042720E" w:rsidRPr="0017458D">
          <w:rPr>
            <w:rStyle w:val="Hyperlink"/>
            <w:rFonts w:eastAsia="Times New Roman"/>
            <w:noProof/>
            <w:lang w:eastAsia="zh-CN"/>
          </w:rPr>
          <w:t xml:space="preserve"> </w:t>
        </w:r>
        <w:r w:rsidR="0042720E" w:rsidRPr="0017458D">
          <w:rPr>
            <w:rStyle w:val="Hyperlink"/>
            <w:rFonts w:eastAsia="Times New Roman"/>
            <w:bCs/>
            <w:i/>
            <w:iCs/>
            <w:noProof/>
            <w:lang w:eastAsia="zh-CN"/>
          </w:rPr>
          <w:t>For semi-static CSI-RS based measurements, in cases where collisions with uplink transmissions occur, UL transmission shall be prioritized.</w:t>
        </w:r>
      </w:hyperlink>
    </w:p>
    <w:p w14:paraId="055B3FA4" w14:textId="58D50D13" w:rsidR="0042720E" w:rsidRDefault="00000000">
      <w:pPr>
        <w:pStyle w:val="TableofFigures"/>
        <w:tabs>
          <w:tab w:val="left" w:pos="567"/>
          <w:tab w:val="right" w:leader="dot" w:pos="10142"/>
        </w:tabs>
        <w:rPr>
          <w:rFonts w:asciiTheme="minorHAnsi" w:eastAsiaTheme="minorEastAsia" w:hAnsiTheme="minorHAnsi" w:cstheme="minorBidi"/>
          <w:kern w:val="2"/>
          <w:sz w:val="22"/>
          <w:szCs w:val="22"/>
          <w:lang w:eastAsia="zh-CN"/>
          <w14:ligatures w14:val="standardContextual"/>
        </w:rPr>
      </w:pPr>
      <w:hyperlink w:anchor="_Toc181695648" w:history="1">
        <w:r w:rsidR="0042720E" w:rsidRPr="0017458D">
          <w:rPr>
            <w:rStyle w:val="Hyperlink"/>
            <w:rFonts w:ascii="Symbol" w:hAnsi="Symbol"/>
            <w:noProof/>
          </w:rPr>
          <w:t></w:t>
        </w:r>
        <w:r w:rsidR="0042720E">
          <w:rPr>
            <w:rFonts w:asciiTheme="minorHAnsi" w:eastAsiaTheme="minorEastAsia" w:hAnsiTheme="minorHAnsi" w:cstheme="minorBidi"/>
            <w:kern w:val="2"/>
            <w:sz w:val="22"/>
            <w:szCs w:val="22"/>
            <w:lang w:eastAsia="zh-CN"/>
            <w14:ligatures w14:val="standardContextual"/>
          </w:rPr>
          <w:tab/>
        </w:r>
        <w:r w:rsidR="0042720E" w:rsidRPr="0017458D">
          <w:rPr>
            <w:rStyle w:val="Hyperlink"/>
            <w:b/>
            <w:bCs/>
            <w:i/>
            <w:iCs/>
            <w:noProof/>
          </w:rPr>
          <w:t>Proposal 6:</w:t>
        </w:r>
        <w:r w:rsidR="0042720E" w:rsidRPr="0017458D">
          <w:rPr>
            <w:rStyle w:val="Hyperlink"/>
            <w:noProof/>
          </w:rPr>
          <w:t xml:space="preserve"> </w:t>
        </w:r>
        <w:r w:rsidR="0042720E" w:rsidRPr="0017458D">
          <w:rPr>
            <w:rStyle w:val="Hyperlink"/>
            <w:rFonts w:eastAsia="Times New Roman"/>
            <w:bCs/>
            <w:i/>
            <w:iCs/>
            <w:noProof/>
            <w:lang w:eastAsia="zh-CN"/>
          </w:rPr>
          <w:t>When semi-static CSI-RS based measurements being dropped, RAN4 can further discuss how to relax the measurement requirement accordingly.</w:t>
        </w:r>
      </w:hyperlink>
    </w:p>
    <w:p w14:paraId="18A53958" w14:textId="007F9154" w:rsidR="0042720E" w:rsidRDefault="00000000">
      <w:pPr>
        <w:pStyle w:val="TableofFigures"/>
        <w:tabs>
          <w:tab w:val="left" w:pos="567"/>
          <w:tab w:val="right" w:leader="dot" w:pos="10142"/>
        </w:tabs>
        <w:rPr>
          <w:rFonts w:asciiTheme="minorHAnsi" w:eastAsiaTheme="minorEastAsia" w:hAnsiTheme="minorHAnsi" w:cstheme="minorBidi"/>
          <w:kern w:val="2"/>
          <w:sz w:val="22"/>
          <w:szCs w:val="22"/>
          <w:lang w:eastAsia="zh-CN"/>
          <w14:ligatures w14:val="standardContextual"/>
        </w:rPr>
      </w:pPr>
      <w:hyperlink w:anchor="_Toc181695649" w:history="1">
        <w:r w:rsidR="0042720E" w:rsidRPr="0017458D">
          <w:rPr>
            <w:rStyle w:val="Hyperlink"/>
            <w:rFonts w:ascii="Symbol" w:hAnsi="Symbol"/>
            <w:bCs/>
            <w:iCs/>
            <w:noProof/>
          </w:rPr>
          <w:t></w:t>
        </w:r>
        <w:r w:rsidR="0042720E">
          <w:rPr>
            <w:rFonts w:asciiTheme="minorHAnsi" w:eastAsiaTheme="minorEastAsia" w:hAnsiTheme="minorHAnsi" w:cstheme="minorBidi"/>
            <w:kern w:val="2"/>
            <w:sz w:val="22"/>
            <w:szCs w:val="22"/>
            <w:lang w:eastAsia="zh-CN"/>
            <w14:ligatures w14:val="standardContextual"/>
          </w:rPr>
          <w:tab/>
        </w:r>
        <w:r w:rsidR="0042720E" w:rsidRPr="0017458D">
          <w:rPr>
            <w:rStyle w:val="Hyperlink"/>
            <w:i/>
            <w:iCs/>
            <w:noProof/>
          </w:rPr>
          <w:t xml:space="preserve">Proposal 7: </w:t>
        </w:r>
        <w:r w:rsidR="0042720E" w:rsidRPr="0017458D">
          <w:rPr>
            <w:rStyle w:val="Hyperlink"/>
            <w:bCs/>
            <w:i/>
            <w:iCs/>
            <w:noProof/>
          </w:rPr>
          <w:t>For CSI-RS based L1-RSRP and L3 measurement, RAN4 first agree on whether combine measurement results across different symbols can be supported.</w:t>
        </w:r>
      </w:hyperlink>
    </w:p>
    <w:p w14:paraId="15959261" w14:textId="774E58B8" w:rsidR="0042720E" w:rsidRDefault="00000000">
      <w:pPr>
        <w:pStyle w:val="TableofFigures"/>
        <w:tabs>
          <w:tab w:val="left" w:pos="567"/>
          <w:tab w:val="right" w:leader="dot" w:pos="10142"/>
        </w:tabs>
        <w:rPr>
          <w:rFonts w:asciiTheme="minorHAnsi" w:eastAsiaTheme="minorEastAsia" w:hAnsiTheme="minorHAnsi" w:cstheme="minorBidi"/>
          <w:kern w:val="2"/>
          <w:sz w:val="22"/>
          <w:szCs w:val="22"/>
          <w:lang w:eastAsia="zh-CN"/>
          <w14:ligatures w14:val="standardContextual"/>
        </w:rPr>
      </w:pPr>
      <w:hyperlink w:anchor="_Toc181695650" w:history="1">
        <w:r w:rsidR="0042720E" w:rsidRPr="0017458D">
          <w:rPr>
            <w:rStyle w:val="Hyperlink"/>
            <w:rFonts w:ascii="Symbol" w:hAnsi="Symbol"/>
            <w:iCs/>
            <w:noProof/>
          </w:rPr>
          <w:t></w:t>
        </w:r>
        <w:r w:rsidR="0042720E">
          <w:rPr>
            <w:rFonts w:asciiTheme="minorHAnsi" w:eastAsiaTheme="minorEastAsia" w:hAnsiTheme="minorHAnsi" w:cstheme="minorBidi"/>
            <w:kern w:val="2"/>
            <w:sz w:val="22"/>
            <w:szCs w:val="22"/>
            <w:lang w:eastAsia="zh-CN"/>
            <w14:ligatures w14:val="standardContextual"/>
          </w:rPr>
          <w:tab/>
        </w:r>
        <w:r w:rsidR="0042720E" w:rsidRPr="0017458D">
          <w:rPr>
            <w:rStyle w:val="Hyperlink"/>
            <w:i/>
            <w:iCs/>
            <w:noProof/>
          </w:rPr>
          <w:t xml:space="preserve">Proposal 8: </w:t>
        </w:r>
        <w:r w:rsidR="0042720E" w:rsidRPr="0017458D">
          <w:rPr>
            <w:rStyle w:val="Hyperlink"/>
            <w:bCs/>
            <w:i/>
            <w:iCs/>
            <w:noProof/>
          </w:rPr>
          <w:t>For CSI-RS based L1-RSRP and L3 measurement, RAN4 further discuss how to set the requirement based on the results combination.</w:t>
        </w:r>
      </w:hyperlink>
    </w:p>
    <w:p w14:paraId="261D4990" w14:textId="27F415BC" w:rsidR="0042720E" w:rsidRDefault="00000000">
      <w:pPr>
        <w:pStyle w:val="TableofFigures"/>
        <w:tabs>
          <w:tab w:val="left" w:pos="567"/>
          <w:tab w:val="right" w:leader="dot" w:pos="10142"/>
        </w:tabs>
        <w:rPr>
          <w:rFonts w:asciiTheme="minorHAnsi" w:eastAsiaTheme="minorEastAsia" w:hAnsiTheme="minorHAnsi" w:cstheme="minorBidi"/>
          <w:kern w:val="2"/>
          <w:sz w:val="22"/>
          <w:szCs w:val="22"/>
          <w:lang w:eastAsia="zh-CN"/>
          <w14:ligatures w14:val="standardContextual"/>
        </w:rPr>
      </w:pPr>
      <w:hyperlink w:anchor="_Toc181695651" w:history="1">
        <w:r w:rsidR="0042720E" w:rsidRPr="0017458D">
          <w:rPr>
            <w:rStyle w:val="Hyperlink"/>
            <w:rFonts w:ascii="Symbol" w:hAnsi="Symbol"/>
            <w:bCs/>
            <w:iCs/>
            <w:noProof/>
          </w:rPr>
          <w:t></w:t>
        </w:r>
        <w:r w:rsidR="0042720E">
          <w:rPr>
            <w:rFonts w:asciiTheme="minorHAnsi" w:eastAsiaTheme="minorEastAsia" w:hAnsiTheme="minorHAnsi" w:cstheme="minorBidi"/>
            <w:kern w:val="2"/>
            <w:sz w:val="22"/>
            <w:szCs w:val="22"/>
            <w:lang w:eastAsia="zh-CN"/>
            <w14:ligatures w14:val="standardContextual"/>
          </w:rPr>
          <w:tab/>
        </w:r>
        <w:r w:rsidR="0042720E" w:rsidRPr="0017458D">
          <w:rPr>
            <w:rStyle w:val="Hyperlink"/>
            <w:i/>
            <w:iCs/>
            <w:noProof/>
          </w:rPr>
          <w:t xml:space="preserve">Proposal 9: </w:t>
        </w:r>
        <w:r w:rsidR="0042720E" w:rsidRPr="0017458D">
          <w:rPr>
            <w:rStyle w:val="Hyperlink"/>
            <w:bCs/>
            <w:i/>
            <w:iCs/>
            <w:noProof/>
          </w:rPr>
          <w:t>RAN4 further discuss how to address the CSI-RS based RLM/BFD measurement based on whether colliding with UL transmission and whether across SBFD and non-SBFD symbols.</w:t>
        </w:r>
      </w:hyperlink>
    </w:p>
    <w:p w14:paraId="4C9BE73D" w14:textId="4A2B7C1B" w:rsidR="0042720E" w:rsidRDefault="00000000">
      <w:pPr>
        <w:pStyle w:val="TableofFigures"/>
        <w:tabs>
          <w:tab w:val="left" w:pos="567"/>
          <w:tab w:val="right" w:leader="dot" w:pos="10142"/>
        </w:tabs>
        <w:rPr>
          <w:rFonts w:asciiTheme="minorHAnsi" w:eastAsiaTheme="minorEastAsia" w:hAnsiTheme="minorHAnsi" w:cstheme="minorBidi"/>
          <w:kern w:val="2"/>
          <w:sz w:val="22"/>
          <w:szCs w:val="22"/>
          <w:lang w:eastAsia="zh-CN"/>
          <w14:ligatures w14:val="standardContextual"/>
        </w:rPr>
      </w:pPr>
      <w:hyperlink w:anchor="_Toc181695652" w:history="1">
        <w:r w:rsidR="0042720E" w:rsidRPr="0017458D">
          <w:rPr>
            <w:rStyle w:val="Hyperlink"/>
            <w:rFonts w:ascii="Symbol" w:hAnsi="Symbol"/>
            <w:bCs/>
            <w:iCs/>
            <w:noProof/>
          </w:rPr>
          <w:t></w:t>
        </w:r>
        <w:r w:rsidR="0042720E">
          <w:rPr>
            <w:rFonts w:asciiTheme="minorHAnsi" w:eastAsiaTheme="minorEastAsia" w:hAnsiTheme="minorHAnsi" w:cstheme="minorBidi"/>
            <w:kern w:val="2"/>
            <w:sz w:val="22"/>
            <w:szCs w:val="22"/>
            <w:lang w:eastAsia="zh-CN"/>
            <w14:ligatures w14:val="standardContextual"/>
          </w:rPr>
          <w:tab/>
        </w:r>
        <w:r w:rsidR="0042720E" w:rsidRPr="0017458D">
          <w:rPr>
            <w:rStyle w:val="Hyperlink"/>
            <w:i/>
            <w:iCs/>
            <w:noProof/>
          </w:rPr>
          <w:t>Proposal 10:</w:t>
        </w:r>
        <w:r w:rsidR="0042720E" w:rsidRPr="0017458D">
          <w:rPr>
            <w:rStyle w:val="Hyperlink"/>
            <w:bCs/>
            <w:i/>
            <w:iCs/>
            <w:noProof/>
          </w:rPr>
          <w:t>For RACH impact, UL resources muting and UL spatial relation update, RAN4 confirm there is no impact on requirements.</w:t>
        </w:r>
      </w:hyperlink>
    </w:p>
    <w:p w14:paraId="4A6668EC" w14:textId="1402E568" w:rsidR="00E2481F" w:rsidRPr="002450F6" w:rsidRDefault="00ED128D" w:rsidP="002450F6">
      <w:pPr>
        <w:pStyle w:val="Heading1"/>
        <w:ind w:right="72"/>
        <w:rPr>
          <w:lang w:val="sv-SE"/>
        </w:rPr>
      </w:pPr>
      <w:r>
        <w:rPr>
          <w:rFonts w:ascii="Times New Roman" w:hAnsi="Times New Roman"/>
          <w:b/>
          <w:bCs/>
          <w:i/>
          <w:iCs/>
          <w:sz w:val="22"/>
          <w:szCs w:val="22"/>
          <w:u w:val="single"/>
          <w:lang w:val="en-GB"/>
        </w:rPr>
        <w:fldChar w:fldCharType="end"/>
      </w:r>
      <w:r w:rsidR="00E2481F" w:rsidRPr="002450F6">
        <w:rPr>
          <w:lang w:val="sv-SE"/>
        </w:rPr>
        <w:t>References</w:t>
      </w:r>
    </w:p>
    <w:p w14:paraId="79F99385" w14:textId="20DFD490" w:rsidR="006D18DA" w:rsidRDefault="006D18DA" w:rsidP="002E3060">
      <w:pPr>
        <w:numPr>
          <w:ilvl w:val="0"/>
          <w:numId w:val="26"/>
        </w:numPr>
        <w:tabs>
          <w:tab w:val="left" w:pos="851"/>
        </w:tabs>
        <w:rPr>
          <w:rFonts w:ascii="Arial" w:hAnsi="Arial" w:cs="Arial"/>
          <w:sz w:val="22"/>
          <w:szCs w:val="22"/>
          <w:lang w:val="en-CA"/>
        </w:rPr>
      </w:pPr>
      <w:bookmarkStart w:id="15" w:name="_Ref78878368"/>
      <w:bookmarkStart w:id="16" w:name="_Ref61004649"/>
      <w:r w:rsidRPr="00C44A3D">
        <w:rPr>
          <w:rFonts w:ascii="Arial" w:hAnsi="Arial" w:cs="Arial"/>
          <w:sz w:val="22"/>
          <w:szCs w:val="22"/>
          <w:lang w:val="en-CA"/>
        </w:rPr>
        <w:t>R</w:t>
      </w:r>
      <w:r>
        <w:rPr>
          <w:rFonts w:ascii="Arial" w:hAnsi="Arial" w:cs="Arial"/>
          <w:sz w:val="22"/>
          <w:szCs w:val="22"/>
          <w:lang w:val="en-CA"/>
        </w:rPr>
        <w:t>4</w:t>
      </w:r>
      <w:r w:rsidRPr="00C44A3D">
        <w:rPr>
          <w:rFonts w:ascii="Arial" w:hAnsi="Arial" w:cs="Arial"/>
          <w:sz w:val="22"/>
          <w:szCs w:val="22"/>
          <w:lang w:val="en-CA"/>
        </w:rPr>
        <w:t>-2</w:t>
      </w:r>
      <w:r>
        <w:rPr>
          <w:rFonts w:ascii="Arial" w:hAnsi="Arial" w:cs="Arial"/>
          <w:sz w:val="22"/>
          <w:szCs w:val="22"/>
          <w:lang w:val="en-CA"/>
        </w:rPr>
        <w:t>41</w:t>
      </w:r>
      <w:r w:rsidR="00614F02">
        <w:rPr>
          <w:rFonts w:ascii="Arial" w:hAnsi="Arial" w:cs="Arial"/>
          <w:sz w:val="22"/>
          <w:szCs w:val="22"/>
          <w:lang w:val="en-CA"/>
        </w:rPr>
        <w:t>6858</w:t>
      </w:r>
      <w:r w:rsidRPr="00B2122C">
        <w:rPr>
          <w:rFonts w:ascii="Arial" w:hAnsi="Arial" w:cs="Arial"/>
          <w:sz w:val="22"/>
          <w:szCs w:val="22"/>
          <w:lang w:val="en-CA"/>
        </w:rPr>
        <w:t xml:space="preserve"> “</w:t>
      </w:r>
      <w:r>
        <w:rPr>
          <w:rFonts w:ascii="Arial" w:hAnsi="Arial" w:cs="Arial"/>
          <w:sz w:val="22"/>
          <w:szCs w:val="22"/>
          <w:lang w:val="en-CA"/>
        </w:rPr>
        <w:t>WF on SBFD RRM</w:t>
      </w:r>
      <w:r w:rsidRPr="00B2122C">
        <w:rPr>
          <w:rFonts w:ascii="Arial" w:hAnsi="Arial" w:cs="Arial"/>
          <w:sz w:val="22"/>
          <w:szCs w:val="22"/>
          <w:lang w:val="en-CA"/>
        </w:rPr>
        <w:t>”,</w:t>
      </w:r>
      <w:r>
        <w:rPr>
          <w:rFonts w:ascii="Arial" w:hAnsi="Arial" w:cs="Arial"/>
          <w:sz w:val="22"/>
          <w:szCs w:val="22"/>
          <w:lang w:val="en-CA"/>
        </w:rPr>
        <w:t xml:space="preserve"> </w:t>
      </w:r>
      <w:bookmarkEnd w:id="15"/>
      <w:bookmarkEnd w:id="16"/>
      <w:r>
        <w:rPr>
          <w:rFonts w:ascii="Arial" w:hAnsi="Arial" w:cs="Arial"/>
          <w:sz w:val="22"/>
          <w:szCs w:val="22"/>
          <w:lang w:val="en-CA"/>
        </w:rPr>
        <w:t xml:space="preserve">Huawei, </w:t>
      </w:r>
      <w:r w:rsidR="00614F02">
        <w:rPr>
          <w:rFonts w:ascii="Arial" w:hAnsi="Arial" w:cs="Arial"/>
          <w:sz w:val="22"/>
          <w:szCs w:val="22"/>
          <w:lang w:val="en-CA"/>
        </w:rPr>
        <w:t>October</w:t>
      </w:r>
      <w:r>
        <w:rPr>
          <w:rFonts w:ascii="Arial" w:hAnsi="Arial" w:cs="Arial"/>
          <w:sz w:val="22"/>
          <w:szCs w:val="22"/>
          <w:lang w:val="en-CA"/>
        </w:rPr>
        <w:t xml:space="preserve"> </w:t>
      </w:r>
      <w:r>
        <w:rPr>
          <w:rFonts w:ascii="Arial" w:hAnsi="Arial" w:cs="Arial"/>
          <w:sz w:val="22"/>
          <w:szCs w:val="22"/>
          <w:lang w:eastAsia="zh-CN"/>
        </w:rPr>
        <w:t>,</w:t>
      </w:r>
      <w:r>
        <w:rPr>
          <w:rFonts w:ascii="Arial" w:hAnsi="Arial" w:cs="Arial"/>
          <w:sz w:val="22"/>
          <w:szCs w:val="22"/>
          <w:lang w:val="en-CA"/>
        </w:rPr>
        <w:t>2024</w:t>
      </w:r>
    </w:p>
    <w:p w14:paraId="795B8F25" w14:textId="38FE7A4B" w:rsidR="00CB3232" w:rsidRPr="00730712" w:rsidRDefault="006D18DA" w:rsidP="000370E8">
      <w:pPr>
        <w:numPr>
          <w:ilvl w:val="0"/>
          <w:numId w:val="26"/>
        </w:numPr>
        <w:tabs>
          <w:tab w:val="left" w:pos="851"/>
        </w:tabs>
        <w:rPr>
          <w:lang w:val="en-CA" w:eastAsia="x-none"/>
        </w:rPr>
      </w:pPr>
      <w:r w:rsidRPr="00730712">
        <w:rPr>
          <w:rFonts w:ascii="Arial" w:hAnsi="Arial" w:cs="Arial"/>
          <w:sz w:val="22"/>
          <w:szCs w:val="22"/>
          <w:lang w:val="en-CA"/>
        </w:rPr>
        <w:t xml:space="preserve">RP-241614 “Revised WID: Evolution of NR duplex operation: Sub-band full duplex (SBFD)”, Huawei, June </w:t>
      </w:r>
      <w:r w:rsidRPr="00730712">
        <w:rPr>
          <w:rFonts w:ascii="Arial" w:hAnsi="Arial" w:cs="Arial"/>
          <w:sz w:val="22"/>
          <w:szCs w:val="22"/>
          <w:lang w:eastAsia="zh-CN"/>
        </w:rPr>
        <w:t>,</w:t>
      </w:r>
      <w:r w:rsidRPr="00730712">
        <w:rPr>
          <w:rFonts w:ascii="Arial" w:hAnsi="Arial" w:cs="Arial"/>
          <w:sz w:val="22"/>
          <w:szCs w:val="22"/>
          <w:lang w:val="en-CA"/>
        </w:rPr>
        <w:t>2024</w:t>
      </w:r>
    </w:p>
    <w:sectPr w:rsidR="00CB3232" w:rsidRPr="00730712"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7814A" w14:textId="77777777" w:rsidR="00D23099" w:rsidRDefault="00D23099">
      <w:r>
        <w:separator/>
      </w:r>
    </w:p>
  </w:endnote>
  <w:endnote w:type="continuationSeparator" w:id="0">
    <w:p w14:paraId="788E3DC2" w14:textId="77777777" w:rsidR="00D23099" w:rsidRDefault="00D23099">
      <w:r>
        <w:continuationSeparator/>
      </w:r>
    </w:p>
  </w:endnote>
  <w:endnote w:type="continuationNotice" w:id="1">
    <w:p w14:paraId="63CA0B70" w14:textId="77777777" w:rsidR="00D23099" w:rsidRDefault="00D230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variable"/>
    <w:sig w:usb0="00000000"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2DBF2" w14:textId="77777777" w:rsidR="00D23099" w:rsidRDefault="00D23099">
      <w:r>
        <w:separator/>
      </w:r>
    </w:p>
  </w:footnote>
  <w:footnote w:type="continuationSeparator" w:id="0">
    <w:p w14:paraId="59D12807" w14:textId="77777777" w:rsidR="00D23099" w:rsidRDefault="00D23099">
      <w:r>
        <w:continuationSeparator/>
      </w:r>
    </w:p>
  </w:footnote>
  <w:footnote w:type="continuationNotice" w:id="1">
    <w:p w14:paraId="46ECD8B2" w14:textId="77777777" w:rsidR="00D23099" w:rsidRDefault="00D230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DB6247"/>
    <w:multiLevelType w:val="hybridMultilevel"/>
    <w:tmpl w:val="16B0D35E"/>
    <w:lvl w:ilvl="0" w:tplc="107005C4">
      <w:start w:val="1"/>
      <w:numFmt w:val="bullet"/>
      <w:lvlText w:val="-"/>
      <w:lvlJc w:val="left"/>
      <w:pPr>
        <w:ind w:left="720" w:hanging="360"/>
      </w:pPr>
      <w:rPr>
        <w:rFonts w:ascii="Times New Roman" w:eastAsia="Malgun Gothic" w:hAnsi="Times New Roman" w:cs="Times New Roman" w:hint="default"/>
        <w:sz w:val="24"/>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B6B65"/>
    <w:multiLevelType w:val="hybridMultilevel"/>
    <w:tmpl w:val="97ECB150"/>
    <w:lvl w:ilvl="0" w:tplc="4E989B02">
      <w:start w:val="10"/>
      <w:numFmt w:val="bullet"/>
      <w:lvlText w:val="-"/>
      <w:lvlJc w:val="left"/>
      <w:pPr>
        <w:ind w:left="1004" w:hanging="360"/>
      </w:pPr>
      <w:rPr>
        <w:rFonts w:ascii="Times New Roman" w:eastAsia="SimSu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127F36F6"/>
    <w:multiLevelType w:val="hybridMultilevel"/>
    <w:tmpl w:val="9BF6A6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32C0E03"/>
    <w:multiLevelType w:val="hybridMultilevel"/>
    <w:tmpl w:val="7A2AFF6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777188"/>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E40109"/>
    <w:multiLevelType w:val="hybridMultilevel"/>
    <w:tmpl w:val="E454F3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73035D"/>
    <w:multiLevelType w:val="hybridMultilevel"/>
    <w:tmpl w:val="67D83B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7A562AB"/>
    <w:multiLevelType w:val="multilevel"/>
    <w:tmpl w:val="37A562AB"/>
    <w:lvl w:ilvl="0">
      <w:numFmt w:val="bullet"/>
      <w:lvlText w:val="-"/>
      <w:lvlJc w:val="left"/>
      <w:pPr>
        <w:tabs>
          <w:tab w:val="left" w:pos="284"/>
        </w:tabs>
        <w:ind w:left="704" w:hanging="420"/>
      </w:pPr>
      <w:rPr>
        <w:rFonts w:ascii="Times New Roman" w:hAnsi="Times New Roman" w:cs="Times New Roman" w:hint="default"/>
      </w:rPr>
    </w:lvl>
    <w:lvl w:ilvl="1">
      <w:start w:val="1"/>
      <w:numFmt w:val="bullet"/>
      <w:lvlText w:val=""/>
      <w:lvlJc w:val="left"/>
      <w:pPr>
        <w:tabs>
          <w:tab w:val="left" w:pos="284"/>
        </w:tabs>
        <w:ind w:left="1124" w:hanging="420"/>
      </w:pPr>
      <w:rPr>
        <w:rFonts w:ascii="Wingdings" w:hAnsi="Wingdings" w:cs="Wingdings" w:hint="default"/>
      </w:rPr>
    </w:lvl>
    <w:lvl w:ilvl="2">
      <w:start w:val="1"/>
      <w:numFmt w:val="bullet"/>
      <w:lvlText w:val=""/>
      <w:lvlJc w:val="left"/>
      <w:pPr>
        <w:tabs>
          <w:tab w:val="left" w:pos="284"/>
        </w:tabs>
        <w:ind w:left="1544" w:hanging="420"/>
      </w:pPr>
      <w:rPr>
        <w:rFonts w:ascii="Wingdings" w:hAnsi="Wingdings" w:cs="Wingdings" w:hint="default"/>
      </w:rPr>
    </w:lvl>
    <w:lvl w:ilvl="3">
      <w:start w:val="1"/>
      <w:numFmt w:val="bullet"/>
      <w:lvlText w:val=""/>
      <w:lvlJc w:val="left"/>
      <w:pPr>
        <w:tabs>
          <w:tab w:val="left" w:pos="284"/>
        </w:tabs>
        <w:ind w:left="1964" w:hanging="420"/>
      </w:pPr>
      <w:rPr>
        <w:rFonts w:ascii="Wingdings" w:hAnsi="Wingdings" w:cs="Wingdings" w:hint="default"/>
      </w:rPr>
    </w:lvl>
    <w:lvl w:ilvl="4">
      <w:start w:val="1"/>
      <w:numFmt w:val="bullet"/>
      <w:lvlText w:val=""/>
      <w:lvlJc w:val="left"/>
      <w:pPr>
        <w:tabs>
          <w:tab w:val="left" w:pos="284"/>
        </w:tabs>
        <w:ind w:left="2384" w:hanging="420"/>
      </w:pPr>
      <w:rPr>
        <w:rFonts w:ascii="Wingdings" w:hAnsi="Wingdings" w:cs="Wingdings" w:hint="default"/>
      </w:rPr>
    </w:lvl>
    <w:lvl w:ilvl="5">
      <w:start w:val="1"/>
      <w:numFmt w:val="bullet"/>
      <w:lvlText w:val=""/>
      <w:lvlJc w:val="left"/>
      <w:pPr>
        <w:tabs>
          <w:tab w:val="left" w:pos="284"/>
        </w:tabs>
        <w:ind w:left="2804" w:hanging="420"/>
      </w:pPr>
      <w:rPr>
        <w:rFonts w:ascii="Wingdings" w:hAnsi="Wingdings" w:cs="Wingdings" w:hint="default"/>
      </w:rPr>
    </w:lvl>
    <w:lvl w:ilvl="6">
      <w:start w:val="1"/>
      <w:numFmt w:val="bullet"/>
      <w:lvlText w:val=""/>
      <w:lvlJc w:val="left"/>
      <w:pPr>
        <w:tabs>
          <w:tab w:val="left" w:pos="284"/>
        </w:tabs>
        <w:ind w:left="3224" w:hanging="420"/>
      </w:pPr>
      <w:rPr>
        <w:rFonts w:ascii="Wingdings" w:hAnsi="Wingdings" w:cs="Wingdings" w:hint="default"/>
      </w:rPr>
    </w:lvl>
    <w:lvl w:ilvl="7">
      <w:start w:val="1"/>
      <w:numFmt w:val="bullet"/>
      <w:lvlText w:val=""/>
      <w:lvlJc w:val="left"/>
      <w:pPr>
        <w:tabs>
          <w:tab w:val="left" w:pos="284"/>
        </w:tabs>
        <w:ind w:left="3644" w:hanging="420"/>
      </w:pPr>
      <w:rPr>
        <w:rFonts w:ascii="Wingdings" w:hAnsi="Wingdings" w:cs="Wingdings" w:hint="default"/>
      </w:rPr>
    </w:lvl>
    <w:lvl w:ilvl="8">
      <w:start w:val="1"/>
      <w:numFmt w:val="bullet"/>
      <w:lvlText w:val=""/>
      <w:lvlJc w:val="left"/>
      <w:pPr>
        <w:tabs>
          <w:tab w:val="left" w:pos="284"/>
        </w:tabs>
        <w:ind w:left="4064" w:hanging="420"/>
      </w:pPr>
      <w:rPr>
        <w:rFonts w:ascii="Wingdings" w:hAnsi="Wingdings" w:cs="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706736F"/>
    <w:multiLevelType w:val="hybridMultilevel"/>
    <w:tmpl w:val="5DCE07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BA41A3E"/>
    <w:multiLevelType w:val="hybridMultilevel"/>
    <w:tmpl w:val="645CB7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D864275"/>
    <w:multiLevelType w:val="hybridMultilevel"/>
    <w:tmpl w:val="FE209AA0"/>
    <w:lvl w:ilvl="0" w:tplc="E81E6256">
      <w:start w:val="1"/>
      <w:numFmt w:val="bullet"/>
      <w:lvlText w:val="-"/>
      <w:lvlJc w:val="left"/>
      <w:pPr>
        <w:ind w:left="720" w:hanging="360"/>
      </w:pPr>
      <w:rPr>
        <w:rFonts w:ascii="Times" w:hAnsi="Time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E8911F1"/>
    <w:multiLevelType w:val="hybridMultilevel"/>
    <w:tmpl w:val="524ED2DA"/>
    <w:lvl w:ilvl="0" w:tplc="FFFFFFFF">
      <w:start w:val="1"/>
      <w:numFmt w:val="bullet"/>
      <w:lvlText w:val="o"/>
      <w:lvlJc w:val="left"/>
      <w:pPr>
        <w:ind w:left="720" w:hanging="360"/>
      </w:pPr>
      <w:rPr>
        <w:rFonts w:ascii="Courier New" w:hAnsi="Courier New" w:cs="Courier New" w:hint="default"/>
      </w:rPr>
    </w:lvl>
    <w:lvl w:ilvl="1" w:tplc="107005C4">
      <w:start w:val="1"/>
      <w:numFmt w:val="bullet"/>
      <w:lvlText w:val="-"/>
      <w:lvlJc w:val="left"/>
      <w:pPr>
        <w:ind w:left="1440" w:hanging="360"/>
      </w:pPr>
      <w:rPr>
        <w:rFonts w:ascii="Times New Roman" w:eastAsia="Malgun Gothic" w:hAnsi="Times New Roman" w:cs="Times New Roman" w:hint="default"/>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49760BD"/>
    <w:multiLevelType w:val="multilevel"/>
    <w:tmpl w:val="2116D5A4"/>
    <w:lvl w:ilvl="0">
      <w:start w:val="1"/>
      <w:numFmt w:val="decimal"/>
      <w:lvlText w:val="%1"/>
      <w:lvlJc w:val="left"/>
      <w:pPr>
        <w:tabs>
          <w:tab w:val="num" w:pos="432"/>
        </w:tabs>
        <w:ind w:left="432" w:hanging="432"/>
      </w:pPr>
      <w:rPr>
        <w:rFonts w:cs="Times New Roman" w:hint="default"/>
        <w:u w:val="none"/>
        <w:lang w:val="en-US"/>
      </w:rPr>
    </w:lvl>
    <w:lvl w:ilvl="1">
      <w:start w:val="1"/>
      <w:numFmt w:val="decimal"/>
      <w:lvlText w:val="%1.%2"/>
      <w:lvlJc w:val="left"/>
      <w:pPr>
        <w:tabs>
          <w:tab w:val="num" w:pos="6671"/>
        </w:tabs>
        <w:ind w:left="6671" w:hanging="576"/>
      </w:pPr>
      <w:rPr>
        <w:rFonts w:cs="Times New Roman" w:hint="default"/>
        <w:color w:val="000000"/>
        <w:u w:val="none"/>
        <w:lang w:val="en-GB"/>
      </w:rPr>
    </w:lvl>
    <w:lvl w:ilvl="2">
      <w:start w:val="1"/>
      <w:numFmt w:val="decimal"/>
      <w:lvlText w:val="%1.%2.%3"/>
      <w:lvlJc w:val="left"/>
      <w:pPr>
        <w:tabs>
          <w:tab w:val="num" w:pos="720"/>
        </w:tabs>
        <w:ind w:left="720" w:hanging="720"/>
      </w:pPr>
      <w:rPr>
        <w:rFonts w:cs="Times New Roman" w:hint="default"/>
        <w:u w:val="none"/>
      </w:rPr>
    </w:lvl>
    <w:lvl w:ilvl="3">
      <w:start w:val="1"/>
      <w:numFmt w:val="bullet"/>
      <w:lvlText w:val=""/>
      <w:lvlJc w:val="left"/>
      <w:pPr>
        <w:ind w:left="36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56D86464"/>
    <w:multiLevelType w:val="hybridMultilevel"/>
    <w:tmpl w:val="5412BC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621E5C94"/>
    <w:multiLevelType w:val="hybridMultilevel"/>
    <w:tmpl w:val="0CA098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70576A0"/>
    <w:multiLevelType w:val="hybridMultilevel"/>
    <w:tmpl w:val="0AE6627E"/>
    <w:lvl w:ilvl="0" w:tplc="E81E6256">
      <w:start w:val="1"/>
      <w:numFmt w:val="bullet"/>
      <w:lvlText w:val="-"/>
      <w:lvlJc w:val="left"/>
      <w:pPr>
        <w:ind w:left="720" w:hanging="360"/>
      </w:pPr>
      <w:rPr>
        <w:rFonts w:ascii="Times" w:hAnsi="Time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F5B35BB"/>
    <w:multiLevelType w:val="hybridMultilevel"/>
    <w:tmpl w:val="11CABE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6D90BF90"/>
    <w:styleLink w:val="CurrentList1"/>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lang w:val="x-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15:restartNumberingAfterBreak="0">
    <w:nsid w:val="76D93D3B"/>
    <w:multiLevelType w:val="hybridMultilevel"/>
    <w:tmpl w:val="EC8A0A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81E570E"/>
    <w:multiLevelType w:val="hybridMultilevel"/>
    <w:tmpl w:val="0BF2BF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8"/>
  </w:num>
  <w:num w:numId="2" w16cid:durableId="1943106378">
    <w:abstractNumId w:val="35"/>
  </w:num>
  <w:num w:numId="3" w16cid:durableId="11735331">
    <w:abstractNumId w:val="32"/>
  </w:num>
  <w:num w:numId="4" w16cid:durableId="1102259893">
    <w:abstractNumId w:val="16"/>
  </w:num>
  <w:num w:numId="5" w16cid:durableId="530342860">
    <w:abstractNumId w:val="17"/>
  </w:num>
  <w:num w:numId="6" w16cid:durableId="2130512404">
    <w:abstractNumId w:val="1"/>
  </w:num>
  <w:num w:numId="7" w16cid:durableId="272589911">
    <w:abstractNumId w:val="0"/>
  </w:num>
  <w:num w:numId="8" w16cid:durableId="1396777579">
    <w:abstractNumId w:val="36"/>
  </w:num>
  <w:num w:numId="9" w16cid:durableId="1238323227">
    <w:abstractNumId w:val="6"/>
  </w:num>
  <w:num w:numId="10" w16cid:durableId="1688098728">
    <w:abstractNumId w:val="11"/>
  </w:num>
  <w:num w:numId="11" w16cid:durableId="529805917">
    <w:abstractNumId w:val="26"/>
  </w:num>
  <w:num w:numId="12" w16cid:durableId="1406415193">
    <w:abstractNumId w:val="3"/>
  </w:num>
  <w:num w:numId="13" w16cid:durableId="268706987">
    <w:abstractNumId w:val="21"/>
  </w:num>
  <w:num w:numId="14" w16cid:durableId="1922837493">
    <w:abstractNumId w:val="15"/>
  </w:num>
  <w:num w:numId="15" w16cid:durableId="1216350657">
    <w:abstractNumId w:val="7"/>
  </w:num>
  <w:num w:numId="16" w16cid:durableId="438257279">
    <w:abstractNumId w:val="13"/>
  </w:num>
  <w:num w:numId="17" w16cid:durableId="1288127934">
    <w:abstractNumId w:val="19"/>
  </w:num>
  <w:num w:numId="18" w16cid:durableId="1499466169">
    <w:abstractNumId w:val="12"/>
  </w:num>
  <w:num w:numId="19" w16cid:durableId="1998263928">
    <w:abstractNumId w:val="20"/>
  </w:num>
  <w:num w:numId="20" w16cid:durableId="1651249666">
    <w:abstractNumId w:val="14"/>
  </w:num>
  <w:num w:numId="21" w16cid:durableId="1167477060">
    <w:abstractNumId w:val="33"/>
  </w:num>
  <w:num w:numId="22" w16cid:durableId="1429110010">
    <w:abstractNumId w:val="18"/>
  </w:num>
  <w:num w:numId="23" w16cid:durableId="1125390232">
    <w:abstractNumId w:val="8"/>
  </w:num>
  <w:num w:numId="24" w16cid:durableId="1514765170">
    <w:abstractNumId w:val="4"/>
  </w:num>
  <w:num w:numId="25" w16cid:durableId="589699327">
    <w:abstractNumId w:val="5"/>
  </w:num>
  <w:num w:numId="26" w16cid:durableId="203102583">
    <w:abstractNumId w:val="27"/>
  </w:num>
  <w:num w:numId="27" w16cid:durableId="2070760783">
    <w:abstractNumId w:val="24"/>
  </w:num>
  <w:num w:numId="28" w16cid:durableId="1584216428">
    <w:abstractNumId w:val="9"/>
  </w:num>
  <w:num w:numId="29" w16cid:durableId="203055481">
    <w:abstractNumId w:val="23"/>
  </w:num>
  <w:num w:numId="30" w16cid:durableId="1130438977">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58719792">
    <w:abstractNumId w:val="2"/>
  </w:num>
  <w:num w:numId="32" w16cid:durableId="664749349">
    <w:abstractNumId w:val="30"/>
  </w:num>
  <w:num w:numId="33" w16cid:durableId="1073432222">
    <w:abstractNumId w:val="22"/>
  </w:num>
  <w:num w:numId="34" w16cid:durableId="922488854">
    <w:abstractNumId w:val="29"/>
  </w:num>
  <w:num w:numId="35" w16cid:durableId="1645818508">
    <w:abstractNumId w:val="10"/>
  </w:num>
  <w:num w:numId="36" w16cid:durableId="431164682">
    <w:abstractNumId w:val="31"/>
  </w:num>
  <w:num w:numId="37" w16cid:durableId="816336673">
    <w:abstractNumId w:val="34"/>
  </w:num>
  <w:num w:numId="38" w16cid:durableId="1649430862">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311A"/>
    <w:rsid w:val="000036BB"/>
    <w:rsid w:val="000037D6"/>
    <w:rsid w:val="000040C9"/>
    <w:rsid w:val="000044B1"/>
    <w:rsid w:val="00004A77"/>
    <w:rsid w:val="00004D7D"/>
    <w:rsid w:val="00004F8E"/>
    <w:rsid w:val="00005313"/>
    <w:rsid w:val="000054B2"/>
    <w:rsid w:val="000057B1"/>
    <w:rsid w:val="000057B6"/>
    <w:rsid w:val="00005857"/>
    <w:rsid w:val="00005C45"/>
    <w:rsid w:val="00005E2A"/>
    <w:rsid w:val="00005EEC"/>
    <w:rsid w:val="000067BA"/>
    <w:rsid w:val="0000693D"/>
    <w:rsid w:val="0000696B"/>
    <w:rsid w:val="000069A8"/>
    <w:rsid w:val="00006B7B"/>
    <w:rsid w:val="00007375"/>
    <w:rsid w:val="0000738D"/>
    <w:rsid w:val="0000741B"/>
    <w:rsid w:val="00007497"/>
    <w:rsid w:val="000079B0"/>
    <w:rsid w:val="00007B25"/>
    <w:rsid w:val="00010345"/>
    <w:rsid w:val="000103F2"/>
    <w:rsid w:val="00010447"/>
    <w:rsid w:val="00011157"/>
    <w:rsid w:val="000112D9"/>
    <w:rsid w:val="000118B2"/>
    <w:rsid w:val="00012009"/>
    <w:rsid w:val="00012931"/>
    <w:rsid w:val="00012B64"/>
    <w:rsid w:val="00012CF0"/>
    <w:rsid w:val="00012D64"/>
    <w:rsid w:val="00012D80"/>
    <w:rsid w:val="00013109"/>
    <w:rsid w:val="00013384"/>
    <w:rsid w:val="000134C4"/>
    <w:rsid w:val="0001351C"/>
    <w:rsid w:val="00013C73"/>
    <w:rsid w:val="00014369"/>
    <w:rsid w:val="00014640"/>
    <w:rsid w:val="00014824"/>
    <w:rsid w:val="000148CF"/>
    <w:rsid w:val="00014978"/>
    <w:rsid w:val="00014C5F"/>
    <w:rsid w:val="00014CC7"/>
    <w:rsid w:val="00014E20"/>
    <w:rsid w:val="0001542B"/>
    <w:rsid w:val="000154E7"/>
    <w:rsid w:val="0001579B"/>
    <w:rsid w:val="00015971"/>
    <w:rsid w:val="00015FA4"/>
    <w:rsid w:val="00015FDD"/>
    <w:rsid w:val="00016011"/>
    <w:rsid w:val="000160ED"/>
    <w:rsid w:val="0001621B"/>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E4A"/>
    <w:rsid w:val="0002310F"/>
    <w:rsid w:val="00023187"/>
    <w:rsid w:val="00023524"/>
    <w:rsid w:val="00023CA0"/>
    <w:rsid w:val="00023D9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CF1"/>
    <w:rsid w:val="00027D17"/>
    <w:rsid w:val="00027FC3"/>
    <w:rsid w:val="00030043"/>
    <w:rsid w:val="0003009B"/>
    <w:rsid w:val="000301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43E"/>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3F1"/>
    <w:rsid w:val="00046765"/>
    <w:rsid w:val="00046883"/>
    <w:rsid w:val="000468D9"/>
    <w:rsid w:val="0004698E"/>
    <w:rsid w:val="00046B38"/>
    <w:rsid w:val="00046D22"/>
    <w:rsid w:val="00046D4F"/>
    <w:rsid w:val="0004715D"/>
    <w:rsid w:val="00047626"/>
    <w:rsid w:val="00047819"/>
    <w:rsid w:val="00047B7C"/>
    <w:rsid w:val="0005004B"/>
    <w:rsid w:val="0005034F"/>
    <w:rsid w:val="000503BD"/>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260"/>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4C"/>
    <w:rsid w:val="00057776"/>
    <w:rsid w:val="00057793"/>
    <w:rsid w:val="00057C1A"/>
    <w:rsid w:val="0006016A"/>
    <w:rsid w:val="000601C8"/>
    <w:rsid w:val="00060670"/>
    <w:rsid w:val="00060A07"/>
    <w:rsid w:val="00060AE6"/>
    <w:rsid w:val="000618C0"/>
    <w:rsid w:val="000618DA"/>
    <w:rsid w:val="000619DA"/>
    <w:rsid w:val="00061E53"/>
    <w:rsid w:val="00061F0F"/>
    <w:rsid w:val="0006223A"/>
    <w:rsid w:val="00062300"/>
    <w:rsid w:val="000625BA"/>
    <w:rsid w:val="0006263C"/>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005"/>
    <w:rsid w:val="0006512E"/>
    <w:rsid w:val="00065486"/>
    <w:rsid w:val="00065997"/>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98"/>
    <w:rsid w:val="000752FF"/>
    <w:rsid w:val="00075604"/>
    <w:rsid w:val="00075658"/>
    <w:rsid w:val="0007573C"/>
    <w:rsid w:val="000757B2"/>
    <w:rsid w:val="00075BFE"/>
    <w:rsid w:val="00075C5B"/>
    <w:rsid w:val="00075E4F"/>
    <w:rsid w:val="0007670F"/>
    <w:rsid w:val="0007674A"/>
    <w:rsid w:val="00076DF7"/>
    <w:rsid w:val="000770DE"/>
    <w:rsid w:val="000775B4"/>
    <w:rsid w:val="000779AC"/>
    <w:rsid w:val="00077BC5"/>
    <w:rsid w:val="0008003F"/>
    <w:rsid w:val="00080190"/>
    <w:rsid w:val="00080275"/>
    <w:rsid w:val="0008040B"/>
    <w:rsid w:val="000806C2"/>
    <w:rsid w:val="000806EF"/>
    <w:rsid w:val="000807E5"/>
    <w:rsid w:val="00080932"/>
    <w:rsid w:val="00080AB1"/>
    <w:rsid w:val="00080BD8"/>
    <w:rsid w:val="00080CE9"/>
    <w:rsid w:val="00080D65"/>
    <w:rsid w:val="00080E87"/>
    <w:rsid w:val="000817FD"/>
    <w:rsid w:val="000818E4"/>
    <w:rsid w:val="00081AB2"/>
    <w:rsid w:val="00081AEA"/>
    <w:rsid w:val="00081E72"/>
    <w:rsid w:val="000821CC"/>
    <w:rsid w:val="00082365"/>
    <w:rsid w:val="0008288D"/>
    <w:rsid w:val="00082AEC"/>
    <w:rsid w:val="00082F5D"/>
    <w:rsid w:val="0008321D"/>
    <w:rsid w:val="00083756"/>
    <w:rsid w:val="000840BF"/>
    <w:rsid w:val="0008462B"/>
    <w:rsid w:val="00084888"/>
    <w:rsid w:val="00084E50"/>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041"/>
    <w:rsid w:val="0009011E"/>
    <w:rsid w:val="000906E6"/>
    <w:rsid w:val="0009073B"/>
    <w:rsid w:val="00090AFF"/>
    <w:rsid w:val="00090DD0"/>
    <w:rsid w:val="000915A7"/>
    <w:rsid w:val="000916DF"/>
    <w:rsid w:val="0009171B"/>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78D"/>
    <w:rsid w:val="000939D8"/>
    <w:rsid w:val="000940FD"/>
    <w:rsid w:val="0009442A"/>
    <w:rsid w:val="00094894"/>
    <w:rsid w:val="000948B3"/>
    <w:rsid w:val="00094BA5"/>
    <w:rsid w:val="00094EF5"/>
    <w:rsid w:val="00094FEE"/>
    <w:rsid w:val="00095C92"/>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6A"/>
    <w:rsid w:val="000A36D2"/>
    <w:rsid w:val="000A3875"/>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52"/>
    <w:rsid w:val="000A7E62"/>
    <w:rsid w:val="000A7EBB"/>
    <w:rsid w:val="000B06E2"/>
    <w:rsid w:val="000B09B6"/>
    <w:rsid w:val="000B0FF8"/>
    <w:rsid w:val="000B1648"/>
    <w:rsid w:val="000B1B6F"/>
    <w:rsid w:val="000B1D33"/>
    <w:rsid w:val="000B1F03"/>
    <w:rsid w:val="000B1FF0"/>
    <w:rsid w:val="000B200B"/>
    <w:rsid w:val="000B22BD"/>
    <w:rsid w:val="000B2308"/>
    <w:rsid w:val="000B2505"/>
    <w:rsid w:val="000B2745"/>
    <w:rsid w:val="000B29D2"/>
    <w:rsid w:val="000B2E20"/>
    <w:rsid w:val="000B3095"/>
    <w:rsid w:val="000B30F1"/>
    <w:rsid w:val="000B3864"/>
    <w:rsid w:val="000B3C6D"/>
    <w:rsid w:val="000B3D6F"/>
    <w:rsid w:val="000B3DDA"/>
    <w:rsid w:val="000B3DF8"/>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7ED"/>
    <w:rsid w:val="000B7B9D"/>
    <w:rsid w:val="000B7E30"/>
    <w:rsid w:val="000C03C6"/>
    <w:rsid w:val="000C0672"/>
    <w:rsid w:val="000C0764"/>
    <w:rsid w:val="000C07A6"/>
    <w:rsid w:val="000C0904"/>
    <w:rsid w:val="000C112B"/>
    <w:rsid w:val="000C1C6E"/>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2E5"/>
    <w:rsid w:val="000D03D2"/>
    <w:rsid w:val="000D04BA"/>
    <w:rsid w:val="000D06CC"/>
    <w:rsid w:val="000D0C77"/>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41F"/>
    <w:rsid w:val="000D6430"/>
    <w:rsid w:val="000D6658"/>
    <w:rsid w:val="000D6AA3"/>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AA0"/>
    <w:rsid w:val="000E4B57"/>
    <w:rsid w:val="000E4F9B"/>
    <w:rsid w:val="000E4FB0"/>
    <w:rsid w:val="000E5139"/>
    <w:rsid w:val="000E545E"/>
    <w:rsid w:val="000E55D5"/>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0FC5"/>
    <w:rsid w:val="000F1046"/>
    <w:rsid w:val="000F10AE"/>
    <w:rsid w:val="000F11D0"/>
    <w:rsid w:val="000F1552"/>
    <w:rsid w:val="000F1CEE"/>
    <w:rsid w:val="000F212C"/>
    <w:rsid w:val="000F2155"/>
    <w:rsid w:val="000F2681"/>
    <w:rsid w:val="000F2751"/>
    <w:rsid w:val="000F292E"/>
    <w:rsid w:val="000F2934"/>
    <w:rsid w:val="000F297D"/>
    <w:rsid w:val="000F2A06"/>
    <w:rsid w:val="000F2CFC"/>
    <w:rsid w:val="000F2D2D"/>
    <w:rsid w:val="000F2D37"/>
    <w:rsid w:val="000F2D9C"/>
    <w:rsid w:val="000F2DC2"/>
    <w:rsid w:val="000F2FB7"/>
    <w:rsid w:val="000F306A"/>
    <w:rsid w:val="000F3101"/>
    <w:rsid w:val="000F316A"/>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60A"/>
    <w:rsid w:val="000F7B38"/>
    <w:rsid w:val="000F7EFA"/>
    <w:rsid w:val="000F7F15"/>
    <w:rsid w:val="001002EB"/>
    <w:rsid w:val="001005FC"/>
    <w:rsid w:val="0010067F"/>
    <w:rsid w:val="00100C8E"/>
    <w:rsid w:val="00101461"/>
    <w:rsid w:val="00101775"/>
    <w:rsid w:val="00101956"/>
    <w:rsid w:val="00101C5D"/>
    <w:rsid w:val="00101E01"/>
    <w:rsid w:val="00102507"/>
    <w:rsid w:val="00102557"/>
    <w:rsid w:val="001026EB"/>
    <w:rsid w:val="0010313B"/>
    <w:rsid w:val="0010332A"/>
    <w:rsid w:val="00103A09"/>
    <w:rsid w:val="00103B0E"/>
    <w:rsid w:val="00103B8C"/>
    <w:rsid w:val="00103EBA"/>
    <w:rsid w:val="0010419A"/>
    <w:rsid w:val="001041CA"/>
    <w:rsid w:val="0010420F"/>
    <w:rsid w:val="00104C2D"/>
    <w:rsid w:val="00105119"/>
    <w:rsid w:val="00105174"/>
    <w:rsid w:val="00105512"/>
    <w:rsid w:val="0010552C"/>
    <w:rsid w:val="001058DC"/>
    <w:rsid w:val="00105A6B"/>
    <w:rsid w:val="00105D1E"/>
    <w:rsid w:val="00105D8A"/>
    <w:rsid w:val="00105F4C"/>
    <w:rsid w:val="001065C1"/>
    <w:rsid w:val="0010684E"/>
    <w:rsid w:val="00106ABA"/>
    <w:rsid w:val="00106D66"/>
    <w:rsid w:val="00107060"/>
    <w:rsid w:val="001070EA"/>
    <w:rsid w:val="00107A84"/>
    <w:rsid w:val="00110192"/>
    <w:rsid w:val="001104A7"/>
    <w:rsid w:val="00110896"/>
    <w:rsid w:val="00110961"/>
    <w:rsid w:val="00111038"/>
    <w:rsid w:val="0011125E"/>
    <w:rsid w:val="00111318"/>
    <w:rsid w:val="0011190A"/>
    <w:rsid w:val="00111BC6"/>
    <w:rsid w:val="00111E5B"/>
    <w:rsid w:val="00111F7F"/>
    <w:rsid w:val="00112018"/>
    <w:rsid w:val="001120F5"/>
    <w:rsid w:val="001122FF"/>
    <w:rsid w:val="00112A87"/>
    <w:rsid w:val="00112C06"/>
    <w:rsid w:val="00112DDD"/>
    <w:rsid w:val="00112E43"/>
    <w:rsid w:val="0011328A"/>
    <w:rsid w:val="00113410"/>
    <w:rsid w:val="00113427"/>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D9"/>
    <w:rsid w:val="00115AE6"/>
    <w:rsid w:val="00116327"/>
    <w:rsid w:val="001165E9"/>
    <w:rsid w:val="00116790"/>
    <w:rsid w:val="0011688D"/>
    <w:rsid w:val="001171A1"/>
    <w:rsid w:val="001173AF"/>
    <w:rsid w:val="00117538"/>
    <w:rsid w:val="00117F1E"/>
    <w:rsid w:val="00120F1E"/>
    <w:rsid w:val="0012148C"/>
    <w:rsid w:val="001215C5"/>
    <w:rsid w:val="0012188C"/>
    <w:rsid w:val="00121CB9"/>
    <w:rsid w:val="00121E60"/>
    <w:rsid w:val="001220C0"/>
    <w:rsid w:val="00122142"/>
    <w:rsid w:val="001221AA"/>
    <w:rsid w:val="001221BD"/>
    <w:rsid w:val="001228E2"/>
    <w:rsid w:val="00122C6B"/>
    <w:rsid w:val="00122DC5"/>
    <w:rsid w:val="00122F1A"/>
    <w:rsid w:val="00123906"/>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27EDD"/>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749"/>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AF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2EE3"/>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5D0"/>
    <w:rsid w:val="001459B3"/>
    <w:rsid w:val="00145A16"/>
    <w:rsid w:val="00145A49"/>
    <w:rsid w:val="00145B72"/>
    <w:rsid w:val="00145DAA"/>
    <w:rsid w:val="00145E10"/>
    <w:rsid w:val="001466B5"/>
    <w:rsid w:val="00146724"/>
    <w:rsid w:val="001469F7"/>
    <w:rsid w:val="00146BAC"/>
    <w:rsid w:val="00146BFC"/>
    <w:rsid w:val="00146CC9"/>
    <w:rsid w:val="00146D1B"/>
    <w:rsid w:val="00146D60"/>
    <w:rsid w:val="00146D90"/>
    <w:rsid w:val="0014700F"/>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199"/>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A86"/>
    <w:rsid w:val="00156D67"/>
    <w:rsid w:val="00156D9C"/>
    <w:rsid w:val="00156EBC"/>
    <w:rsid w:val="00156FBC"/>
    <w:rsid w:val="001579A2"/>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2A0"/>
    <w:rsid w:val="00165503"/>
    <w:rsid w:val="00165A0F"/>
    <w:rsid w:val="00165C6E"/>
    <w:rsid w:val="00165D8F"/>
    <w:rsid w:val="00166067"/>
    <w:rsid w:val="00166147"/>
    <w:rsid w:val="00166420"/>
    <w:rsid w:val="001664B9"/>
    <w:rsid w:val="001665A4"/>
    <w:rsid w:val="00166783"/>
    <w:rsid w:val="0016699E"/>
    <w:rsid w:val="00166A54"/>
    <w:rsid w:val="00166A7C"/>
    <w:rsid w:val="00166B5B"/>
    <w:rsid w:val="00166CFD"/>
    <w:rsid w:val="00166D73"/>
    <w:rsid w:val="0016756F"/>
    <w:rsid w:val="00167684"/>
    <w:rsid w:val="001676C9"/>
    <w:rsid w:val="001677CD"/>
    <w:rsid w:val="001677F7"/>
    <w:rsid w:val="00167E0C"/>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AC8"/>
    <w:rsid w:val="00173BA6"/>
    <w:rsid w:val="00173DC0"/>
    <w:rsid w:val="00174335"/>
    <w:rsid w:val="00174414"/>
    <w:rsid w:val="001744B1"/>
    <w:rsid w:val="001749EC"/>
    <w:rsid w:val="00174AE2"/>
    <w:rsid w:val="00174B7F"/>
    <w:rsid w:val="00174B87"/>
    <w:rsid w:val="00174D74"/>
    <w:rsid w:val="00175561"/>
    <w:rsid w:val="00175649"/>
    <w:rsid w:val="0017575D"/>
    <w:rsid w:val="00175D5E"/>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8D9"/>
    <w:rsid w:val="0018109D"/>
    <w:rsid w:val="00181669"/>
    <w:rsid w:val="001817B0"/>
    <w:rsid w:val="0018191F"/>
    <w:rsid w:val="00181A03"/>
    <w:rsid w:val="00181A7F"/>
    <w:rsid w:val="00181D7F"/>
    <w:rsid w:val="00181EF9"/>
    <w:rsid w:val="00181F99"/>
    <w:rsid w:val="00181FB7"/>
    <w:rsid w:val="001820E3"/>
    <w:rsid w:val="0018214C"/>
    <w:rsid w:val="00182A90"/>
    <w:rsid w:val="00182A98"/>
    <w:rsid w:val="00182C57"/>
    <w:rsid w:val="00182FEF"/>
    <w:rsid w:val="00182FF1"/>
    <w:rsid w:val="00183172"/>
    <w:rsid w:val="001833C8"/>
    <w:rsid w:val="00183457"/>
    <w:rsid w:val="00183A36"/>
    <w:rsid w:val="00183A8D"/>
    <w:rsid w:val="00183E32"/>
    <w:rsid w:val="00184138"/>
    <w:rsid w:val="001843B0"/>
    <w:rsid w:val="00184777"/>
    <w:rsid w:val="00184BFD"/>
    <w:rsid w:val="00184FD4"/>
    <w:rsid w:val="001854C7"/>
    <w:rsid w:val="001854F4"/>
    <w:rsid w:val="00185617"/>
    <w:rsid w:val="00185A85"/>
    <w:rsid w:val="00185AFD"/>
    <w:rsid w:val="00185C2D"/>
    <w:rsid w:val="00185F69"/>
    <w:rsid w:val="001861F1"/>
    <w:rsid w:val="001863B0"/>
    <w:rsid w:val="00186608"/>
    <w:rsid w:val="00186691"/>
    <w:rsid w:val="001868A1"/>
    <w:rsid w:val="00186A2B"/>
    <w:rsid w:val="00186AC7"/>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4B6"/>
    <w:rsid w:val="0019361C"/>
    <w:rsid w:val="00193683"/>
    <w:rsid w:val="00193912"/>
    <w:rsid w:val="00193923"/>
    <w:rsid w:val="00193B18"/>
    <w:rsid w:val="001940EE"/>
    <w:rsid w:val="0019417D"/>
    <w:rsid w:val="00194854"/>
    <w:rsid w:val="001949B4"/>
    <w:rsid w:val="00194B3A"/>
    <w:rsid w:val="00194E20"/>
    <w:rsid w:val="001951DE"/>
    <w:rsid w:val="00195384"/>
    <w:rsid w:val="00195461"/>
    <w:rsid w:val="001956AF"/>
    <w:rsid w:val="00195798"/>
    <w:rsid w:val="0019580C"/>
    <w:rsid w:val="00195A10"/>
    <w:rsid w:val="00195AD5"/>
    <w:rsid w:val="00195E30"/>
    <w:rsid w:val="00196866"/>
    <w:rsid w:val="00196B7E"/>
    <w:rsid w:val="00196BE4"/>
    <w:rsid w:val="00196C48"/>
    <w:rsid w:val="00196F92"/>
    <w:rsid w:val="001970CF"/>
    <w:rsid w:val="00197232"/>
    <w:rsid w:val="0019740D"/>
    <w:rsid w:val="0019742D"/>
    <w:rsid w:val="00197C10"/>
    <w:rsid w:val="001A1028"/>
    <w:rsid w:val="001A129D"/>
    <w:rsid w:val="001A1368"/>
    <w:rsid w:val="001A160D"/>
    <w:rsid w:val="001A1769"/>
    <w:rsid w:val="001A18B5"/>
    <w:rsid w:val="001A1A2A"/>
    <w:rsid w:val="001A1C16"/>
    <w:rsid w:val="001A1CE8"/>
    <w:rsid w:val="001A21DD"/>
    <w:rsid w:val="001A21FD"/>
    <w:rsid w:val="001A2672"/>
    <w:rsid w:val="001A28D0"/>
    <w:rsid w:val="001A31BE"/>
    <w:rsid w:val="001A3242"/>
    <w:rsid w:val="001A3463"/>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ACD"/>
    <w:rsid w:val="001B1B06"/>
    <w:rsid w:val="001B1F55"/>
    <w:rsid w:val="001B2154"/>
    <w:rsid w:val="001B240A"/>
    <w:rsid w:val="001B2498"/>
    <w:rsid w:val="001B27AA"/>
    <w:rsid w:val="001B28D4"/>
    <w:rsid w:val="001B2A28"/>
    <w:rsid w:val="001B3074"/>
    <w:rsid w:val="001B321C"/>
    <w:rsid w:val="001B3526"/>
    <w:rsid w:val="001B3764"/>
    <w:rsid w:val="001B3A6F"/>
    <w:rsid w:val="001B3BB4"/>
    <w:rsid w:val="001B3D53"/>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00F"/>
    <w:rsid w:val="001B71C4"/>
    <w:rsid w:val="001B78CA"/>
    <w:rsid w:val="001B794F"/>
    <w:rsid w:val="001B7AFF"/>
    <w:rsid w:val="001B7BBF"/>
    <w:rsid w:val="001C0097"/>
    <w:rsid w:val="001C01FC"/>
    <w:rsid w:val="001C03E8"/>
    <w:rsid w:val="001C046A"/>
    <w:rsid w:val="001C0479"/>
    <w:rsid w:val="001C0535"/>
    <w:rsid w:val="001C0C02"/>
    <w:rsid w:val="001C0C59"/>
    <w:rsid w:val="001C15E9"/>
    <w:rsid w:val="001C1706"/>
    <w:rsid w:val="001C1821"/>
    <w:rsid w:val="001C1DA8"/>
    <w:rsid w:val="001C2368"/>
    <w:rsid w:val="001C24F5"/>
    <w:rsid w:val="001C2737"/>
    <w:rsid w:val="001C27B4"/>
    <w:rsid w:val="001C2A18"/>
    <w:rsid w:val="001C2BA8"/>
    <w:rsid w:val="001C2C6A"/>
    <w:rsid w:val="001C2E7E"/>
    <w:rsid w:val="001C31C6"/>
    <w:rsid w:val="001C330D"/>
    <w:rsid w:val="001C34D4"/>
    <w:rsid w:val="001C37EB"/>
    <w:rsid w:val="001C39D3"/>
    <w:rsid w:val="001C39D5"/>
    <w:rsid w:val="001C3DB1"/>
    <w:rsid w:val="001C407D"/>
    <w:rsid w:val="001C41C6"/>
    <w:rsid w:val="001C4417"/>
    <w:rsid w:val="001C4796"/>
    <w:rsid w:val="001C47AD"/>
    <w:rsid w:val="001C4963"/>
    <w:rsid w:val="001C528E"/>
    <w:rsid w:val="001C5306"/>
    <w:rsid w:val="001C542E"/>
    <w:rsid w:val="001C5689"/>
    <w:rsid w:val="001C59FB"/>
    <w:rsid w:val="001C5C88"/>
    <w:rsid w:val="001C6276"/>
    <w:rsid w:val="001C6301"/>
    <w:rsid w:val="001C6BF8"/>
    <w:rsid w:val="001C6ED8"/>
    <w:rsid w:val="001C713F"/>
    <w:rsid w:val="001C7171"/>
    <w:rsid w:val="001C7380"/>
    <w:rsid w:val="001C788A"/>
    <w:rsid w:val="001C7B28"/>
    <w:rsid w:val="001D042F"/>
    <w:rsid w:val="001D051C"/>
    <w:rsid w:val="001D085A"/>
    <w:rsid w:val="001D0E39"/>
    <w:rsid w:val="001D0F29"/>
    <w:rsid w:val="001D1020"/>
    <w:rsid w:val="001D1022"/>
    <w:rsid w:val="001D10E1"/>
    <w:rsid w:val="001D15AC"/>
    <w:rsid w:val="001D1780"/>
    <w:rsid w:val="001D1B15"/>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1C1"/>
    <w:rsid w:val="001D5BF1"/>
    <w:rsid w:val="001D61E7"/>
    <w:rsid w:val="001D6329"/>
    <w:rsid w:val="001D65E1"/>
    <w:rsid w:val="001D6A19"/>
    <w:rsid w:val="001D6B32"/>
    <w:rsid w:val="001D73A9"/>
    <w:rsid w:val="001D77CB"/>
    <w:rsid w:val="001D7B05"/>
    <w:rsid w:val="001D7E39"/>
    <w:rsid w:val="001D7E49"/>
    <w:rsid w:val="001D7E7E"/>
    <w:rsid w:val="001D7FC0"/>
    <w:rsid w:val="001E08AF"/>
    <w:rsid w:val="001E0A71"/>
    <w:rsid w:val="001E0D5C"/>
    <w:rsid w:val="001E0FD6"/>
    <w:rsid w:val="001E10AA"/>
    <w:rsid w:val="001E115D"/>
    <w:rsid w:val="001E1199"/>
    <w:rsid w:val="001E1450"/>
    <w:rsid w:val="001E1960"/>
    <w:rsid w:val="001E1A49"/>
    <w:rsid w:val="001E1FD0"/>
    <w:rsid w:val="001E2077"/>
    <w:rsid w:val="001E2151"/>
    <w:rsid w:val="001E2625"/>
    <w:rsid w:val="001E26AF"/>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253"/>
    <w:rsid w:val="001E7589"/>
    <w:rsid w:val="001E7647"/>
    <w:rsid w:val="001E7814"/>
    <w:rsid w:val="001E7E96"/>
    <w:rsid w:val="001E7EB1"/>
    <w:rsid w:val="001F0192"/>
    <w:rsid w:val="001F0229"/>
    <w:rsid w:val="001F05B9"/>
    <w:rsid w:val="001F0A67"/>
    <w:rsid w:val="001F0B19"/>
    <w:rsid w:val="001F0B88"/>
    <w:rsid w:val="001F0C59"/>
    <w:rsid w:val="001F0E0D"/>
    <w:rsid w:val="001F1044"/>
    <w:rsid w:val="001F121B"/>
    <w:rsid w:val="001F15CE"/>
    <w:rsid w:val="001F1DA7"/>
    <w:rsid w:val="001F1FB0"/>
    <w:rsid w:val="001F21EF"/>
    <w:rsid w:val="001F2AC6"/>
    <w:rsid w:val="001F30B7"/>
    <w:rsid w:val="001F3196"/>
    <w:rsid w:val="001F31F8"/>
    <w:rsid w:val="001F394C"/>
    <w:rsid w:val="001F3A5A"/>
    <w:rsid w:val="001F3B96"/>
    <w:rsid w:val="001F3D0B"/>
    <w:rsid w:val="001F4044"/>
    <w:rsid w:val="001F447D"/>
    <w:rsid w:val="001F4972"/>
    <w:rsid w:val="001F4F11"/>
    <w:rsid w:val="001F511A"/>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771"/>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3AF0"/>
    <w:rsid w:val="00213B9A"/>
    <w:rsid w:val="00214600"/>
    <w:rsid w:val="00214A3E"/>
    <w:rsid w:val="00214E37"/>
    <w:rsid w:val="002151C0"/>
    <w:rsid w:val="00215471"/>
    <w:rsid w:val="002157F6"/>
    <w:rsid w:val="00215828"/>
    <w:rsid w:val="00215AFA"/>
    <w:rsid w:val="00215D9C"/>
    <w:rsid w:val="0021612B"/>
    <w:rsid w:val="0021648D"/>
    <w:rsid w:val="002166D6"/>
    <w:rsid w:val="00216CFF"/>
    <w:rsid w:val="00216DC7"/>
    <w:rsid w:val="0021732B"/>
    <w:rsid w:val="00217434"/>
    <w:rsid w:val="00217537"/>
    <w:rsid w:val="00217799"/>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BA"/>
    <w:rsid w:val="0022498A"/>
    <w:rsid w:val="002249EF"/>
    <w:rsid w:val="00224CB9"/>
    <w:rsid w:val="00224EFF"/>
    <w:rsid w:val="0022547F"/>
    <w:rsid w:val="002255A9"/>
    <w:rsid w:val="002255AA"/>
    <w:rsid w:val="00225721"/>
    <w:rsid w:val="00226302"/>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1FC8"/>
    <w:rsid w:val="00232568"/>
    <w:rsid w:val="0023277B"/>
    <w:rsid w:val="00232894"/>
    <w:rsid w:val="00232B9E"/>
    <w:rsid w:val="00232C29"/>
    <w:rsid w:val="00232C53"/>
    <w:rsid w:val="002331A7"/>
    <w:rsid w:val="0023331E"/>
    <w:rsid w:val="0023342E"/>
    <w:rsid w:val="002334B5"/>
    <w:rsid w:val="002334F4"/>
    <w:rsid w:val="00233867"/>
    <w:rsid w:val="0023386E"/>
    <w:rsid w:val="00233AFD"/>
    <w:rsid w:val="00233BAD"/>
    <w:rsid w:val="00233D8D"/>
    <w:rsid w:val="002342B4"/>
    <w:rsid w:val="002347FE"/>
    <w:rsid w:val="002348E3"/>
    <w:rsid w:val="00234A46"/>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37F19"/>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B4A"/>
    <w:rsid w:val="00243C33"/>
    <w:rsid w:val="00243F72"/>
    <w:rsid w:val="00244164"/>
    <w:rsid w:val="0024466A"/>
    <w:rsid w:val="00244832"/>
    <w:rsid w:val="00244863"/>
    <w:rsid w:val="00244C25"/>
    <w:rsid w:val="00244CDF"/>
    <w:rsid w:val="00244E7F"/>
    <w:rsid w:val="00244F47"/>
    <w:rsid w:val="002450F6"/>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8E"/>
    <w:rsid w:val="002558B7"/>
    <w:rsid w:val="00255B33"/>
    <w:rsid w:val="00255B9F"/>
    <w:rsid w:val="00255E20"/>
    <w:rsid w:val="00256448"/>
    <w:rsid w:val="0025645C"/>
    <w:rsid w:val="00256711"/>
    <w:rsid w:val="00256C61"/>
    <w:rsid w:val="00256D20"/>
    <w:rsid w:val="0025718F"/>
    <w:rsid w:val="0025751D"/>
    <w:rsid w:val="002602BD"/>
    <w:rsid w:val="00260303"/>
    <w:rsid w:val="00260599"/>
    <w:rsid w:val="00260A18"/>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3910"/>
    <w:rsid w:val="002652DC"/>
    <w:rsid w:val="00265ED7"/>
    <w:rsid w:val="002662B7"/>
    <w:rsid w:val="00266C33"/>
    <w:rsid w:val="00266DF5"/>
    <w:rsid w:val="00266E5A"/>
    <w:rsid w:val="002675DD"/>
    <w:rsid w:val="00267AF0"/>
    <w:rsid w:val="00267C76"/>
    <w:rsid w:val="00270155"/>
    <w:rsid w:val="0027034F"/>
    <w:rsid w:val="00270583"/>
    <w:rsid w:val="00270948"/>
    <w:rsid w:val="00270A95"/>
    <w:rsid w:val="00270C62"/>
    <w:rsid w:val="00270CC9"/>
    <w:rsid w:val="00271109"/>
    <w:rsid w:val="0027110D"/>
    <w:rsid w:val="00271138"/>
    <w:rsid w:val="0027126A"/>
    <w:rsid w:val="0027150C"/>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14A"/>
    <w:rsid w:val="00275393"/>
    <w:rsid w:val="00275A11"/>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8F"/>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853"/>
    <w:rsid w:val="00287A86"/>
    <w:rsid w:val="00287B41"/>
    <w:rsid w:val="00287C98"/>
    <w:rsid w:val="00287D23"/>
    <w:rsid w:val="00287E6E"/>
    <w:rsid w:val="00287FD9"/>
    <w:rsid w:val="002900BA"/>
    <w:rsid w:val="002902EB"/>
    <w:rsid w:val="0029035B"/>
    <w:rsid w:val="002907D0"/>
    <w:rsid w:val="00290DDB"/>
    <w:rsid w:val="00291264"/>
    <w:rsid w:val="00291292"/>
    <w:rsid w:val="002915E6"/>
    <w:rsid w:val="002915F3"/>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7DF"/>
    <w:rsid w:val="002A385C"/>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BD2"/>
    <w:rsid w:val="002A5C9C"/>
    <w:rsid w:val="002A5CDB"/>
    <w:rsid w:val="002A61C6"/>
    <w:rsid w:val="002A6391"/>
    <w:rsid w:val="002A6565"/>
    <w:rsid w:val="002A65F8"/>
    <w:rsid w:val="002A66CF"/>
    <w:rsid w:val="002A67D4"/>
    <w:rsid w:val="002A69DE"/>
    <w:rsid w:val="002A6D1F"/>
    <w:rsid w:val="002A6FBC"/>
    <w:rsid w:val="002A7338"/>
    <w:rsid w:val="002A7823"/>
    <w:rsid w:val="002A7A5B"/>
    <w:rsid w:val="002A7AA3"/>
    <w:rsid w:val="002A7B60"/>
    <w:rsid w:val="002B01A5"/>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F1B"/>
    <w:rsid w:val="002B32AA"/>
    <w:rsid w:val="002B3324"/>
    <w:rsid w:val="002B3532"/>
    <w:rsid w:val="002B397F"/>
    <w:rsid w:val="002B410B"/>
    <w:rsid w:val="002B43D6"/>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138"/>
    <w:rsid w:val="002C22D2"/>
    <w:rsid w:val="002C22F7"/>
    <w:rsid w:val="002C22F9"/>
    <w:rsid w:val="002C285B"/>
    <w:rsid w:val="002C319E"/>
    <w:rsid w:val="002C3247"/>
    <w:rsid w:val="002C3811"/>
    <w:rsid w:val="002C3949"/>
    <w:rsid w:val="002C39B8"/>
    <w:rsid w:val="002C3D11"/>
    <w:rsid w:val="002C3EB9"/>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A3D"/>
    <w:rsid w:val="002D4B3F"/>
    <w:rsid w:val="002D501D"/>
    <w:rsid w:val="002D5058"/>
    <w:rsid w:val="002D50FC"/>
    <w:rsid w:val="002D54BC"/>
    <w:rsid w:val="002D5887"/>
    <w:rsid w:val="002D5A89"/>
    <w:rsid w:val="002D5CCC"/>
    <w:rsid w:val="002D5EF3"/>
    <w:rsid w:val="002D6147"/>
    <w:rsid w:val="002D682B"/>
    <w:rsid w:val="002D6A98"/>
    <w:rsid w:val="002D6B41"/>
    <w:rsid w:val="002D6EE7"/>
    <w:rsid w:val="002D74BB"/>
    <w:rsid w:val="002E00B8"/>
    <w:rsid w:val="002E02D4"/>
    <w:rsid w:val="002E05A3"/>
    <w:rsid w:val="002E0D59"/>
    <w:rsid w:val="002E0DA0"/>
    <w:rsid w:val="002E0ED3"/>
    <w:rsid w:val="002E1368"/>
    <w:rsid w:val="002E14E1"/>
    <w:rsid w:val="002E18FC"/>
    <w:rsid w:val="002E1DD0"/>
    <w:rsid w:val="002E212E"/>
    <w:rsid w:val="002E221E"/>
    <w:rsid w:val="002E2227"/>
    <w:rsid w:val="002E226B"/>
    <w:rsid w:val="002E2611"/>
    <w:rsid w:val="002E261A"/>
    <w:rsid w:val="002E28AC"/>
    <w:rsid w:val="002E2BB2"/>
    <w:rsid w:val="002E2F57"/>
    <w:rsid w:val="002E2FB1"/>
    <w:rsid w:val="002E3060"/>
    <w:rsid w:val="002E3092"/>
    <w:rsid w:val="002E399F"/>
    <w:rsid w:val="002E3DAB"/>
    <w:rsid w:val="002E3ED9"/>
    <w:rsid w:val="002E3F64"/>
    <w:rsid w:val="002E422F"/>
    <w:rsid w:val="002E453D"/>
    <w:rsid w:val="002E4727"/>
    <w:rsid w:val="002E4A14"/>
    <w:rsid w:val="002E4A1A"/>
    <w:rsid w:val="002E4AD7"/>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F0022"/>
    <w:rsid w:val="002F02EF"/>
    <w:rsid w:val="002F0500"/>
    <w:rsid w:val="002F092B"/>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905"/>
    <w:rsid w:val="003009D2"/>
    <w:rsid w:val="00300B1D"/>
    <w:rsid w:val="003013C5"/>
    <w:rsid w:val="00301543"/>
    <w:rsid w:val="003017D9"/>
    <w:rsid w:val="00302636"/>
    <w:rsid w:val="00302917"/>
    <w:rsid w:val="00302D57"/>
    <w:rsid w:val="00302FF5"/>
    <w:rsid w:val="00303777"/>
    <w:rsid w:val="00303894"/>
    <w:rsid w:val="003038EB"/>
    <w:rsid w:val="00303B01"/>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2"/>
    <w:rsid w:val="0031314A"/>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3C9"/>
    <w:rsid w:val="00317C19"/>
    <w:rsid w:val="00317C3D"/>
    <w:rsid w:val="00317EBA"/>
    <w:rsid w:val="00320450"/>
    <w:rsid w:val="0032067F"/>
    <w:rsid w:val="0032080E"/>
    <w:rsid w:val="003208AD"/>
    <w:rsid w:val="00320934"/>
    <w:rsid w:val="00320A15"/>
    <w:rsid w:val="00320DD4"/>
    <w:rsid w:val="0032132B"/>
    <w:rsid w:val="00321477"/>
    <w:rsid w:val="00321522"/>
    <w:rsid w:val="00321B2F"/>
    <w:rsid w:val="00321E0B"/>
    <w:rsid w:val="00322120"/>
    <w:rsid w:val="00322210"/>
    <w:rsid w:val="00322382"/>
    <w:rsid w:val="003224DF"/>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7F"/>
    <w:rsid w:val="00330196"/>
    <w:rsid w:val="00330481"/>
    <w:rsid w:val="003305C5"/>
    <w:rsid w:val="00330A12"/>
    <w:rsid w:val="00330D6D"/>
    <w:rsid w:val="00330F2D"/>
    <w:rsid w:val="00331186"/>
    <w:rsid w:val="003316D5"/>
    <w:rsid w:val="0033186E"/>
    <w:rsid w:val="00331A74"/>
    <w:rsid w:val="00331C42"/>
    <w:rsid w:val="00331FF6"/>
    <w:rsid w:val="0033200F"/>
    <w:rsid w:val="003321E2"/>
    <w:rsid w:val="00332322"/>
    <w:rsid w:val="00332B8F"/>
    <w:rsid w:val="00332BFD"/>
    <w:rsid w:val="00332EFF"/>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343"/>
    <w:rsid w:val="003418ED"/>
    <w:rsid w:val="00341A28"/>
    <w:rsid w:val="00341A61"/>
    <w:rsid w:val="00341CF7"/>
    <w:rsid w:val="00341E3A"/>
    <w:rsid w:val="00341EE4"/>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144"/>
    <w:rsid w:val="0035333D"/>
    <w:rsid w:val="00353535"/>
    <w:rsid w:val="00353662"/>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628"/>
    <w:rsid w:val="00356B36"/>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6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7F"/>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4FE"/>
    <w:rsid w:val="00376A0C"/>
    <w:rsid w:val="00376D40"/>
    <w:rsid w:val="00376E40"/>
    <w:rsid w:val="0037722A"/>
    <w:rsid w:val="00377366"/>
    <w:rsid w:val="00377392"/>
    <w:rsid w:val="0037742D"/>
    <w:rsid w:val="0037752A"/>
    <w:rsid w:val="003778C5"/>
    <w:rsid w:val="003778F1"/>
    <w:rsid w:val="00377CC0"/>
    <w:rsid w:val="00377F15"/>
    <w:rsid w:val="003801F4"/>
    <w:rsid w:val="00380500"/>
    <w:rsid w:val="0038052E"/>
    <w:rsid w:val="00380A9C"/>
    <w:rsid w:val="00380BB4"/>
    <w:rsid w:val="00380C33"/>
    <w:rsid w:val="00380D73"/>
    <w:rsid w:val="003811B1"/>
    <w:rsid w:val="0038188C"/>
    <w:rsid w:val="003818EE"/>
    <w:rsid w:val="00381CE0"/>
    <w:rsid w:val="00381D8A"/>
    <w:rsid w:val="003822D2"/>
    <w:rsid w:val="0038277C"/>
    <w:rsid w:val="0038283A"/>
    <w:rsid w:val="00382B4F"/>
    <w:rsid w:val="00382B95"/>
    <w:rsid w:val="00382BB0"/>
    <w:rsid w:val="00382BF3"/>
    <w:rsid w:val="00382DA2"/>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928"/>
    <w:rsid w:val="003929A6"/>
    <w:rsid w:val="00392B5D"/>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D4B"/>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0E1"/>
    <w:rsid w:val="003B01D2"/>
    <w:rsid w:val="003B01ED"/>
    <w:rsid w:val="003B023D"/>
    <w:rsid w:val="003B02A5"/>
    <w:rsid w:val="003B04BE"/>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4E0"/>
    <w:rsid w:val="003B66D2"/>
    <w:rsid w:val="003B6734"/>
    <w:rsid w:val="003B693D"/>
    <w:rsid w:val="003B6A67"/>
    <w:rsid w:val="003B6F14"/>
    <w:rsid w:val="003B707D"/>
    <w:rsid w:val="003B7298"/>
    <w:rsid w:val="003B77B7"/>
    <w:rsid w:val="003B7958"/>
    <w:rsid w:val="003B7BA6"/>
    <w:rsid w:val="003B7C47"/>
    <w:rsid w:val="003B7EAA"/>
    <w:rsid w:val="003C016F"/>
    <w:rsid w:val="003C0FD0"/>
    <w:rsid w:val="003C1095"/>
    <w:rsid w:val="003C12EF"/>
    <w:rsid w:val="003C187C"/>
    <w:rsid w:val="003C1EFD"/>
    <w:rsid w:val="003C238E"/>
    <w:rsid w:val="003C242E"/>
    <w:rsid w:val="003C29EC"/>
    <w:rsid w:val="003C30BF"/>
    <w:rsid w:val="003C329E"/>
    <w:rsid w:val="003C32F9"/>
    <w:rsid w:val="003C3378"/>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144"/>
    <w:rsid w:val="003D0362"/>
    <w:rsid w:val="003D04C9"/>
    <w:rsid w:val="003D061B"/>
    <w:rsid w:val="003D0AD8"/>
    <w:rsid w:val="003D0D4B"/>
    <w:rsid w:val="003D0EBD"/>
    <w:rsid w:val="003D111D"/>
    <w:rsid w:val="003D14F0"/>
    <w:rsid w:val="003D161A"/>
    <w:rsid w:val="003D1735"/>
    <w:rsid w:val="003D1746"/>
    <w:rsid w:val="003D1B43"/>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2ED"/>
    <w:rsid w:val="003E530D"/>
    <w:rsid w:val="003E5665"/>
    <w:rsid w:val="003E5A4F"/>
    <w:rsid w:val="003E670F"/>
    <w:rsid w:val="003E6AED"/>
    <w:rsid w:val="003E6BCE"/>
    <w:rsid w:val="003E6CA0"/>
    <w:rsid w:val="003E762E"/>
    <w:rsid w:val="003E7B41"/>
    <w:rsid w:val="003E7C8E"/>
    <w:rsid w:val="003E7D23"/>
    <w:rsid w:val="003F0488"/>
    <w:rsid w:val="003F0498"/>
    <w:rsid w:val="003F050A"/>
    <w:rsid w:val="003F0958"/>
    <w:rsid w:val="003F0A57"/>
    <w:rsid w:val="003F0A59"/>
    <w:rsid w:val="003F0A74"/>
    <w:rsid w:val="003F0B6D"/>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F9B"/>
    <w:rsid w:val="003F50EC"/>
    <w:rsid w:val="003F51AF"/>
    <w:rsid w:val="003F559C"/>
    <w:rsid w:val="003F583C"/>
    <w:rsid w:val="003F5C01"/>
    <w:rsid w:val="003F608C"/>
    <w:rsid w:val="003F60C3"/>
    <w:rsid w:val="003F61E5"/>
    <w:rsid w:val="003F649D"/>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833"/>
    <w:rsid w:val="00402F27"/>
    <w:rsid w:val="004036E1"/>
    <w:rsid w:val="004037F7"/>
    <w:rsid w:val="004037FB"/>
    <w:rsid w:val="004039BF"/>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9C7"/>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07EDB"/>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A75"/>
    <w:rsid w:val="00412BBA"/>
    <w:rsid w:val="00412BFE"/>
    <w:rsid w:val="00412E81"/>
    <w:rsid w:val="00412EFC"/>
    <w:rsid w:val="0041304F"/>
    <w:rsid w:val="0041340A"/>
    <w:rsid w:val="00413541"/>
    <w:rsid w:val="004138E6"/>
    <w:rsid w:val="00413B45"/>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5DE3"/>
    <w:rsid w:val="00416139"/>
    <w:rsid w:val="004164FC"/>
    <w:rsid w:val="004169AE"/>
    <w:rsid w:val="00416E26"/>
    <w:rsid w:val="00416E27"/>
    <w:rsid w:val="004170FF"/>
    <w:rsid w:val="0041724E"/>
    <w:rsid w:val="004176A0"/>
    <w:rsid w:val="00417A0F"/>
    <w:rsid w:val="00417C33"/>
    <w:rsid w:val="004200F8"/>
    <w:rsid w:val="004200FD"/>
    <w:rsid w:val="00420338"/>
    <w:rsid w:val="004203D6"/>
    <w:rsid w:val="004206FF"/>
    <w:rsid w:val="0042093F"/>
    <w:rsid w:val="00420D80"/>
    <w:rsid w:val="00420DD7"/>
    <w:rsid w:val="00420E42"/>
    <w:rsid w:val="004210F8"/>
    <w:rsid w:val="00421196"/>
    <w:rsid w:val="00421409"/>
    <w:rsid w:val="0042145A"/>
    <w:rsid w:val="004216AB"/>
    <w:rsid w:val="004216E3"/>
    <w:rsid w:val="00421714"/>
    <w:rsid w:val="004219D0"/>
    <w:rsid w:val="00421A71"/>
    <w:rsid w:val="00421BCF"/>
    <w:rsid w:val="004220AC"/>
    <w:rsid w:val="004222AB"/>
    <w:rsid w:val="00422370"/>
    <w:rsid w:val="00422499"/>
    <w:rsid w:val="00422704"/>
    <w:rsid w:val="00422AD8"/>
    <w:rsid w:val="00422C23"/>
    <w:rsid w:val="00422EFD"/>
    <w:rsid w:val="0042338F"/>
    <w:rsid w:val="004233F6"/>
    <w:rsid w:val="004239AE"/>
    <w:rsid w:val="00423B60"/>
    <w:rsid w:val="00423DD3"/>
    <w:rsid w:val="00424020"/>
    <w:rsid w:val="0042402A"/>
    <w:rsid w:val="0042407E"/>
    <w:rsid w:val="00424091"/>
    <w:rsid w:val="00424170"/>
    <w:rsid w:val="004241D3"/>
    <w:rsid w:val="004242D4"/>
    <w:rsid w:val="00424AC6"/>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20E"/>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5B5"/>
    <w:rsid w:val="00435886"/>
    <w:rsid w:val="00435895"/>
    <w:rsid w:val="004358F1"/>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856"/>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4B9"/>
    <w:rsid w:val="00454575"/>
    <w:rsid w:val="004545C8"/>
    <w:rsid w:val="004548A4"/>
    <w:rsid w:val="00455031"/>
    <w:rsid w:val="00455507"/>
    <w:rsid w:val="00455652"/>
    <w:rsid w:val="004558A0"/>
    <w:rsid w:val="00455E1B"/>
    <w:rsid w:val="004562C0"/>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4DBB"/>
    <w:rsid w:val="004652FA"/>
    <w:rsid w:val="004655F2"/>
    <w:rsid w:val="004658C9"/>
    <w:rsid w:val="00465AAB"/>
    <w:rsid w:val="00465CD3"/>
    <w:rsid w:val="004664EC"/>
    <w:rsid w:val="00466A94"/>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28E"/>
    <w:rsid w:val="00473CB1"/>
    <w:rsid w:val="00473EBD"/>
    <w:rsid w:val="00473FD5"/>
    <w:rsid w:val="00474185"/>
    <w:rsid w:val="004748D9"/>
    <w:rsid w:val="00474D8E"/>
    <w:rsid w:val="00474E22"/>
    <w:rsid w:val="00474FCD"/>
    <w:rsid w:val="004750C8"/>
    <w:rsid w:val="004757EF"/>
    <w:rsid w:val="004758C5"/>
    <w:rsid w:val="00475B6D"/>
    <w:rsid w:val="00475BAC"/>
    <w:rsid w:val="00476372"/>
    <w:rsid w:val="004765EE"/>
    <w:rsid w:val="004767CA"/>
    <w:rsid w:val="00476D02"/>
    <w:rsid w:val="00476D19"/>
    <w:rsid w:val="00476DA3"/>
    <w:rsid w:val="00476F54"/>
    <w:rsid w:val="00477836"/>
    <w:rsid w:val="0047786E"/>
    <w:rsid w:val="0047792D"/>
    <w:rsid w:val="004779D5"/>
    <w:rsid w:val="00477AEF"/>
    <w:rsid w:val="00477B51"/>
    <w:rsid w:val="00477B6B"/>
    <w:rsid w:val="00480709"/>
    <w:rsid w:val="0048094C"/>
    <w:rsid w:val="00480B3F"/>
    <w:rsid w:val="00480CE3"/>
    <w:rsid w:val="00480DAC"/>
    <w:rsid w:val="004810BC"/>
    <w:rsid w:val="004811E4"/>
    <w:rsid w:val="00481356"/>
    <w:rsid w:val="00481633"/>
    <w:rsid w:val="00481965"/>
    <w:rsid w:val="00481AF8"/>
    <w:rsid w:val="00481C8A"/>
    <w:rsid w:val="00481FAA"/>
    <w:rsid w:val="00482095"/>
    <w:rsid w:val="00482371"/>
    <w:rsid w:val="00482418"/>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907"/>
    <w:rsid w:val="0048696A"/>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91C"/>
    <w:rsid w:val="00492CA1"/>
    <w:rsid w:val="00492CED"/>
    <w:rsid w:val="00492F51"/>
    <w:rsid w:val="00492F79"/>
    <w:rsid w:val="004931E3"/>
    <w:rsid w:val="00493E61"/>
    <w:rsid w:val="004948CD"/>
    <w:rsid w:val="004949C4"/>
    <w:rsid w:val="00494BEF"/>
    <w:rsid w:val="00494E53"/>
    <w:rsid w:val="00495260"/>
    <w:rsid w:val="00495613"/>
    <w:rsid w:val="00495745"/>
    <w:rsid w:val="004958B0"/>
    <w:rsid w:val="00496CFE"/>
    <w:rsid w:val="00496D38"/>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2C1"/>
    <w:rsid w:val="004A272B"/>
    <w:rsid w:val="004A2DEC"/>
    <w:rsid w:val="004A2F08"/>
    <w:rsid w:val="004A3677"/>
    <w:rsid w:val="004A3930"/>
    <w:rsid w:val="004A3AAF"/>
    <w:rsid w:val="004A3CDF"/>
    <w:rsid w:val="004A41EA"/>
    <w:rsid w:val="004A4257"/>
    <w:rsid w:val="004A4493"/>
    <w:rsid w:val="004A495E"/>
    <w:rsid w:val="004A4A99"/>
    <w:rsid w:val="004A53B9"/>
    <w:rsid w:val="004A55CF"/>
    <w:rsid w:val="004A55D8"/>
    <w:rsid w:val="004A5628"/>
    <w:rsid w:val="004A5651"/>
    <w:rsid w:val="004A58D1"/>
    <w:rsid w:val="004A5BBE"/>
    <w:rsid w:val="004A5C0E"/>
    <w:rsid w:val="004A5DE5"/>
    <w:rsid w:val="004A6415"/>
    <w:rsid w:val="004A6598"/>
    <w:rsid w:val="004A67DF"/>
    <w:rsid w:val="004A6C50"/>
    <w:rsid w:val="004A6C7A"/>
    <w:rsid w:val="004A6F3F"/>
    <w:rsid w:val="004A7052"/>
    <w:rsid w:val="004A7384"/>
    <w:rsid w:val="004A7742"/>
    <w:rsid w:val="004A799B"/>
    <w:rsid w:val="004A7A4A"/>
    <w:rsid w:val="004A7ACD"/>
    <w:rsid w:val="004A7DBB"/>
    <w:rsid w:val="004B01BB"/>
    <w:rsid w:val="004B05C2"/>
    <w:rsid w:val="004B16F3"/>
    <w:rsid w:val="004B1948"/>
    <w:rsid w:val="004B1974"/>
    <w:rsid w:val="004B1C68"/>
    <w:rsid w:val="004B1DCA"/>
    <w:rsid w:val="004B1E5C"/>
    <w:rsid w:val="004B20B6"/>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60C1"/>
    <w:rsid w:val="004B629A"/>
    <w:rsid w:val="004B63C2"/>
    <w:rsid w:val="004B64D3"/>
    <w:rsid w:val="004B65A8"/>
    <w:rsid w:val="004B666B"/>
    <w:rsid w:val="004B6830"/>
    <w:rsid w:val="004B69D3"/>
    <w:rsid w:val="004B6BD6"/>
    <w:rsid w:val="004B6C29"/>
    <w:rsid w:val="004B757B"/>
    <w:rsid w:val="004B7887"/>
    <w:rsid w:val="004B7B38"/>
    <w:rsid w:val="004B7C8E"/>
    <w:rsid w:val="004B7D54"/>
    <w:rsid w:val="004C0205"/>
    <w:rsid w:val="004C0328"/>
    <w:rsid w:val="004C0339"/>
    <w:rsid w:val="004C0377"/>
    <w:rsid w:val="004C040D"/>
    <w:rsid w:val="004C063D"/>
    <w:rsid w:val="004C068B"/>
    <w:rsid w:val="004C08A2"/>
    <w:rsid w:val="004C0917"/>
    <w:rsid w:val="004C0969"/>
    <w:rsid w:val="004C0B3F"/>
    <w:rsid w:val="004C0C2C"/>
    <w:rsid w:val="004C1452"/>
    <w:rsid w:val="004C1686"/>
    <w:rsid w:val="004C17C7"/>
    <w:rsid w:val="004C1B33"/>
    <w:rsid w:val="004C1C8D"/>
    <w:rsid w:val="004C25B1"/>
    <w:rsid w:val="004C2711"/>
    <w:rsid w:val="004C29EF"/>
    <w:rsid w:val="004C2C01"/>
    <w:rsid w:val="004C327A"/>
    <w:rsid w:val="004C3A74"/>
    <w:rsid w:val="004C40C2"/>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58F"/>
    <w:rsid w:val="004D26BD"/>
    <w:rsid w:val="004D272D"/>
    <w:rsid w:val="004D2A89"/>
    <w:rsid w:val="004D2B61"/>
    <w:rsid w:val="004D2D1E"/>
    <w:rsid w:val="004D2E1D"/>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773"/>
    <w:rsid w:val="004D7BF1"/>
    <w:rsid w:val="004D7F2C"/>
    <w:rsid w:val="004E060A"/>
    <w:rsid w:val="004E08D3"/>
    <w:rsid w:val="004E095E"/>
    <w:rsid w:val="004E096B"/>
    <w:rsid w:val="004E0A86"/>
    <w:rsid w:val="004E0E9A"/>
    <w:rsid w:val="004E0EB9"/>
    <w:rsid w:val="004E0FD4"/>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7FB"/>
    <w:rsid w:val="004F1B2E"/>
    <w:rsid w:val="004F1B3A"/>
    <w:rsid w:val="004F1D0F"/>
    <w:rsid w:val="004F2374"/>
    <w:rsid w:val="004F26E1"/>
    <w:rsid w:val="004F28E1"/>
    <w:rsid w:val="004F29B1"/>
    <w:rsid w:val="004F2B7B"/>
    <w:rsid w:val="004F2EBD"/>
    <w:rsid w:val="004F2F76"/>
    <w:rsid w:val="004F30BE"/>
    <w:rsid w:val="004F34E5"/>
    <w:rsid w:val="004F383D"/>
    <w:rsid w:val="004F3889"/>
    <w:rsid w:val="004F39BD"/>
    <w:rsid w:val="004F3A95"/>
    <w:rsid w:val="004F3D66"/>
    <w:rsid w:val="004F4BBE"/>
    <w:rsid w:val="004F4C40"/>
    <w:rsid w:val="004F4EE9"/>
    <w:rsid w:val="004F4FAD"/>
    <w:rsid w:val="004F5161"/>
    <w:rsid w:val="004F5215"/>
    <w:rsid w:val="004F532C"/>
    <w:rsid w:val="004F55FC"/>
    <w:rsid w:val="004F5729"/>
    <w:rsid w:val="004F599A"/>
    <w:rsid w:val="004F5B51"/>
    <w:rsid w:val="004F5FFC"/>
    <w:rsid w:val="004F6124"/>
    <w:rsid w:val="004F64AE"/>
    <w:rsid w:val="004F6FBF"/>
    <w:rsid w:val="004F70BE"/>
    <w:rsid w:val="004F76D3"/>
    <w:rsid w:val="004F7A0A"/>
    <w:rsid w:val="0050015B"/>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44B"/>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61C"/>
    <w:rsid w:val="00512760"/>
    <w:rsid w:val="005127EB"/>
    <w:rsid w:val="00512839"/>
    <w:rsid w:val="00512C2E"/>
    <w:rsid w:val="00512CAA"/>
    <w:rsid w:val="00513094"/>
    <w:rsid w:val="0051318C"/>
    <w:rsid w:val="0051318D"/>
    <w:rsid w:val="0051345A"/>
    <w:rsid w:val="005137C7"/>
    <w:rsid w:val="005138D0"/>
    <w:rsid w:val="00514130"/>
    <w:rsid w:val="0051424E"/>
    <w:rsid w:val="005143C7"/>
    <w:rsid w:val="0051441A"/>
    <w:rsid w:val="00514725"/>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6F3F"/>
    <w:rsid w:val="00517141"/>
    <w:rsid w:val="00517683"/>
    <w:rsid w:val="00517A58"/>
    <w:rsid w:val="00517EFA"/>
    <w:rsid w:val="0052081B"/>
    <w:rsid w:val="00520BB3"/>
    <w:rsid w:val="0052119B"/>
    <w:rsid w:val="00521406"/>
    <w:rsid w:val="005215DB"/>
    <w:rsid w:val="00521735"/>
    <w:rsid w:val="00521A21"/>
    <w:rsid w:val="00521D33"/>
    <w:rsid w:val="00521F3E"/>
    <w:rsid w:val="005227A1"/>
    <w:rsid w:val="0052291D"/>
    <w:rsid w:val="00522DC6"/>
    <w:rsid w:val="00522EA2"/>
    <w:rsid w:val="00522EB0"/>
    <w:rsid w:val="0052300C"/>
    <w:rsid w:val="00523019"/>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065"/>
    <w:rsid w:val="00527516"/>
    <w:rsid w:val="005277F6"/>
    <w:rsid w:val="0052787B"/>
    <w:rsid w:val="00527987"/>
    <w:rsid w:val="00527EFF"/>
    <w:rsid w:val="0053003B"/>
    <w:rsid w:val="00530681"/>
    <w:rsid w:val="00531A5D"/>
    <w:rsid w:val="00531A90"/>
    <w:rsid w:val="00531B40"/>
    <w:rsid w:val="00531BC6"/>
    <w:rsid w:val="00531C10"/>
    <w:rsid w:val="00532099"/>
    <w:rsid w:val="005320C4"/>
    <w:rsid w:val="005327BD"/>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415"/>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3ED"/>
    <w:rsid w:val="005434D3"/>
    <w:rsid w:val="005434DD"/>
    <w:rsid w:val="00543D5A"/>
    <w:rsid w:val="005446D8"/>
    <w:rsid w:val="005447A7"/>
    <w:rsid w:val="00544AE6"/>
    <w:rsid w:val="00544B00"/>
    <w:rsid w:val="00544D46"/>
    <w:rsid w:val="005451E2"/>
    <w:rsid w:val="005457C7"/>
    <w:rsid w:val="00545F87"/>
    <w:rsid w:val="0054600E"/>
    <w:rsid w:val="00546795"/>
    <w:rsid w:val="00546C48"/>
    <w:rsid w:val="00546D8F"/>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AA8"/>
    <w:rsid w:val="00552C40"/>
    <w:rsid w:val="0055320C"/>
    <w:rsid w:val="0055396C"/>
    <w:rsid w:val="00553C01"/>
    <w:rsid w:val="00553C52"/>
    <w:rsid w:val="00553CFA"/>
    <w:rsid w:val="00553D4D"/>
    <w:rsid w:val="00553E24"/>
    <w:rsid w:val="00554198"/>
    <w:rsid w:val="005547C0"/>
    <w:rsid w:val="0055493B"/>
    <w:rsid w:val="00554985"/>
    <w:rsid w:val="00554B13"/>
    <w:rsid w:val="00554CD2"/>
    <w:rsid w:val="00554E55"/>
    <w:rsid w:val="00554FC7"/>
    <w:rsid w:val="0055526D"/>
    <w:rsid w:val="005553C0"/>
    <w:rsid w:val="00555544"/>
    <w:rsid w:val="0055560F"/>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A59"/>
    <w:rsid w:val="00560C04"/>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4038"/>
    <w:rsid w:val="00564186"/>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613"/>
    <w:rsid w:val="0056670F"/>
    <w:rsid w:val="00567151"/>
    <w:rsid w:val="00567C7B"/>
    <w:rsid w:val="00567D82"/>
    <w:rsid w:val="00567DCB"/>
    <w:rsid w:val="00567DFD"/>
    <w:rsid w:val="00570299"/>
    <w:rsid w:val="00570ABE"/>
    <w:rsid w:val="00570C11"/>
    <w:rsid w:val="00570F23"/>
    <w:rsid w:val="00571426"/>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AE0"/>
    <w:rsid w:val="00576DA7"/>
    <w:rsid w:val="00576EAE"/>
    <w:rsid w:val="005774A5"/>
    <w:rsid w:val="0057786F"/>
    <w:rsid w:val="005779AC"/>
    <w:rsid w:val="00580112"/>
    <w:rsid w:val="00580206"/>
    <w:rsid w:val="005803CF"/>
    <w:rsid w:val="0058078F"/>
    <w:rsid w:val="0058091C"/>
    <w:rsid w:val="0058092F"/>
    <w:rsid w:val="00580F7B"/>
    <w:rsid w:val="00581516"/>
    <w:rsid w:val="005819C6"/>
    <w:rsid w:val="00581CAA"/>
    <w:rsid w:val="00581F5D"/>
    <w:rsid w:val="00582211"/>
    <w:rsid w:val="00582368"/>
    <w:rsid w:val="00582409"/>
    <w:rsid w:val="00582743"/>
    <w:rsid w:val="00582BBA"/>
    <w:rsid w:val="00582C96"/>
    <w:rsid w:val="00582D3B"/>
    <w:rsid w:val="00582F1C"/>
    <w:rsid w:val="00582F80"/>
    <w:rsid w:val="00583599"/>
    <w:rsid w:val="00583666"/>
    <w:rsid w:val="00583923"/>
    <w:rsid w:val="005839E7"/>
    <w:rsid w:val="00583C9E"/>
    <w:rsid w:val="00583DC2"/>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5FB"/>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0FF"/>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2CD9"/>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2EE"/>
    <w:rsid w:val="005B0418"/>
    <w:rsid w:val="005B0924"/>
    <w:rsid w:val="005B09B6"/>
    <w:rsid w:val="005B0AB7"/>
    <w:rsid w:val="005B11A8"/>
    <w:rsid w:val="005B18AE"/>
    <w:rsid w:val="005B1A38"/>
    <w:rsid w:val="005B1AD9"/>
    <w:rsid w:val="005B1BFB"/>
    <w:rsid w:val="005B1EA7"/>
    <w:rsid w:val="005B2004"/>
    <w:rsid w:val="005B22D9"/>
    <w:rsid w:val="005B2560"/>
    <w:rsid w:val="005B298C"/>
    <w:rsid w:val="005B29E5"/>
    <w:rsid w:val="005B2B64"/>
    <w:rsid w:val="005B2C95"/>
    <w:rsid w:val="005B2E13"/>
    <w:rsid w:val="005B2F5A"/>
    <w:rsid w:val="005B2F9B"/>
    <w:rsid w:val="005B2FB2"/>
    <w:rsid w:val="005B3076"/>
    <w:rsid w:val="005B3088"/>
    <w:rsid w:val="005B34DF"/>
    <w:rsid w:val="005B356C"/>
    <w:rsid w:val="005B363C"/>
    <w:rsid w:val="005B3D9C"/>
    <w:rsid w:val="005B3F8A"/>
    <w:rsid w:val="005B3F8F"/>
    <w:rsid w:val="005B40BF"/>
    <w:rsid w:val="005B43B0"/>
    <w:rsid w:val="005B500A"/>
    <w:rsid w:val="005B570D"/>
    <w:rsid w:val="005B6078"/>
    <w:rsid w:val="005B6086"/>
    <w:rsid w:val="005B62E4"/>
    <w:rsid w:val="005B6332"/>
    <w:rsid w:val="005B63B5"/>
    <w:rsid w:val="005B643A"/>
    <w:rsid w:val="005B6554"/>
    <w:rsid w:val="005B6C1F"/>
    <w:rsid w:val="005B70C2"/>
    <w:rsid w:val="005B751D"/>
    <w:rsid w:val="005B7B1A"/>
    <w:rsid w:val="005C007A"/>
    <w:rsid w:val="005C02DF"/>
    <w:rsid w:val="005C0BF4"/>
    <w:rsid w:val="005C15C3"/>
    <w:rsid w:val="005C17A6"/>
    <w:rsid w:val="005C17C2"/>
    <w:rsid w:val="005C1B28"/>
    <w:rsid w:val="005C1B94"/>
    <w:rsid w:val="005C1CC8"/>
    <w:rsid w:val="005C20B9"/>
    <w:rsid w:val="005C2260"/>
    <w:rsid w:val="005C28B3"/>
    <w:rsid w:val="005C2A5B"/>
    <w:rsid w:val="005C30E7"/>
    <w:rsid w:val="005C3AB3"/>
    <w:rsid w:val="005C3B5C"/>
    <w:rsid w:val="005C3C16"/>
    <w:rsid w:val="005C4859"/>
    <w:rsid w:val="005C4E13"/>
    <w:rsid w:val="005C4E99"/>
    <w:rsid w:val="005C50B9"/>
    <w:rsid w:val="005C5486"/>
    <w:rsid w:val="005C576B"/>
    <w:rsid w:val="005C582B"/>
    <w:rsid w:val="005C5927"/>
    <w:rsid w:val="005C5AEB"/>
    <w:rsid w:val="005C5E13"/>
    <w:rsid w:val="005C6168"/>
    <w:rsid w:val="005C63B5"/>
    <w:rsid w:val="005C64D7"/>
    <w:rsid w:val="005C65E3"/>
    <w:rsid w:val="005C7215"/>
    <w:rsid w:val="005C759A"/>
    <w:rsid w:val="005C7A2B"/>
    <w:rsid w:val="005C7ADE"/>
    <w:rsid w:val="005C7C85"/>
    <w:rsid w:val="005C7E16"/>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711"/>
    <w:rsid w:val="005D68AC"/>
    <w:rsid w:val="005D6EFD"/>
    <w:rsid w:val="005D70C6"/>
    <w:rsid w:val="005D77F5"/>
    <w:rsid w:val="005D7885"/>
    <w:rsid w:val="005E027E"/>
    <w:rsid w:val="005E0618"/>
    <w:rsid w:val="005E09F6"/>
    <w:rsid w:val="005E0AF5"/>
    <w:rsid w:val="005E0DF8"/>
    <w:rsid w:val="005E106C"/>
    <w:rsid w:val="005E1379"/>
    <w:rsid w:val="005E1CEA"/>
    <w:rsid w:val="005E1D6A"/>
    <w:rsid w:val="005E1E23"/>
    <w:rsid w:val="005E2462"/>
    <w:rsid w:val="005E25A4"/>
    <w:rsid w:val="005E2960"/>
    <w:rsid w:val="005E2C44"/>
    <w:rsid w:val="005E2CB6"/>
    <w:rsid w:val="005E3052"/>
    <w:rsid w:val="005E30C1"/>
    <w:rsid w:val="005E30D3"/>
    <w:rsid w:val="005E389A"/>
    <w:rsid w:val="005E3958"/>
    <w:rsid w:val="005E3B9D"/>
    <w:rsid w:val="005E3E30"/>
    <w:rsid w:val="005E3E81"/>
    <w:rsid w:val="005E3EC3"/>
    <w:rsid w:val="005E4B98"/>
    <w:rsid w:val="005E4DB9"/>
    <w:rsid w:val="005E4DEA"/>
    <w:rsid w:val="005E4DEE"/>
    <w:rsid w:val="005E4F3A"/>
    <w:rsid w:val="005E4F90"/>
    <w:rsid w:val="005E4FC2"/>
    <w:rsid w:val="005E530D"/>
    <w:rsid w:val="005E571C"/>
    <w:rsid w:val="005E5D9F"/>
    <w:rsid w:val="005E6725"/>
    <w:rsid w:val="005E6CE1"/>
    <w:rsid w:val="005E6E43"/>
    <w:rsid w:val="005E7158"/>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8DB"/>
    <w:rsid w:val="005F7DA3"/>
    <w:rsid w:val="005F7EE2"/>
    <w:rsid w:val="005F7FCC"/>
    <w:rsid w:val="00600033"/>
    <w:rsid w:val="0060021B"/>
    <w:rsid w:val="00600701"/>
    <w:rsid w:val="006008AA"/>
    <w:rsid w:val="006008C8"/>
    <w:rsid w:val="006009EA"/>
    <w:rsid w:val="00600A47"/>
    <w:rsid w:val="00601290"/>
    <w:rsid w:val="0060166A"/>
    <w:rsid w:val="00601706"/>
    <w:rsid w:val="00601D72"/>
    <w:rsid w:val="00601EF9"/>
    <w:rsid w:val="00601F4A"/>
    <w:rsid w:val="00602023"/>
    <w:rsid w:val="00602082"/>
    <w:rsid w:val="0060214F"/>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DE"/>
    <w:rsid w:val="006114C6"/>
    <w:rsid w:val="00611A34"/>
    <w:rsid w:val="00611EA1"/>
    <w:rsid w:val="00611EF6"/>
    <w:rsid w:val="0061223D"/>
    <w:rsid w:val="006123C2"/>
    <w:rsid w:val="00612416"/>
    <w:rsid w:val="006125BA"/>
    <w:rsid w:val="00612730"/>
    <w:rsid w:val="00612849"/>
    <w:rsid w:val="00612DC4"/>
    <w:rsid w:val="006135F7"/>
    <w:rsid w:val="00613623"/>
    <w:rsid w:val="00613739"/>
    <w:rsid w:val="006137DE"/>
    <w:rsid w:val="00613D1C"/>
    <w:rsid w:val="00614030"/>
    <w:rsid w:val="0061413E"/>
    <w:rsid w:val="00614818"/>
    <w:rsid w:val="00614F02"/>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243"/>
    <w:rsid w:val="00622300"/>
    <w:rsid w:val="006223CF"/>
    <w:rsid w:val="006224AC"/>
    <w:rsid w:val="006225A1"/>
    <w:rsid w:val="00622B92"/>
    <w:rsid w:val="00622C38"/>
    <w:rsid w:val="00622D02"/>
    <w:rsid w:val="0062300D"/>
    <w:rsid w:val="0062339A"/>
    <w:rsid w:val="006238CF"/>
    <w:rsid w:val="00623A63"/>
    <w:rsid w:val="00623A9B"/>
    <w:rsid w:val="00623DAD"/>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5D"/>
    <w:rsid w:val="006275CE"/>
    <w:rsid w:val="00627A6B"/>
    <w:rsid w:val="00627AFC"/>
    <w:rsid w:val="00627DCA"/>
    <w:rsid w:val="006300AC"/>
    <w:rsid w:val="00630CB9"/>
    <w:rsid w:val="00630E57"/>
    <w:rsid w:val="00630EDF"/>
    <w:rsid w:val="00631138"/>
    <w:rsid w:val="0063119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21"/>
    <w:rsid w:val="00634490"/>
    <w:rsid w:val="006345AC"/>
    <w:rsid w:val="00634B0E"/>
    <w:rsid w:val="0063527C"/>
    <w:rsid w:val="00635289"/>
    <w:rsid w:val="006353B1"/>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E04"/>
    <w:rsid w:val="0064643A"/>
    <w:rsid w:val="006465A3"/>
    <w:rsid w:val="006465C4"/>
    <w:rsid w:val="00646A22"/>
    <w:rsid w:val="006476AD"/>
    <w:rsid w:val="0064774B"/>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A08"/>
    <w:rsid w:val="00652AA5"/>
    <w:rsid w:val="00652E8B"/>
    <w:rsid w:val="00652F5C"/>
    <w:rsid w:val="006531E7"/>
    <w:rsid w:val="00653488"/>
    <w:rsid w:val="006537A4"/>
    <w:rsid w:val="006537C2"/>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BA2"/>
    <w:rsid w:val="00664D6D"/>
    <w:rsid w:val="00664E8B"/>
    <w:rsid w:val="00664FAB"/>
    <w:rsid w:val="00664FC6"/>
    <w:rsid w:val="00665024"/>
    <w:rsid w:val="00665136"/>
    <w:rsid w:val="006653C5"/>
    <w:rsid w:val="00665465"/>
    <w:rsid w:val="006655FE"/>
    <w:rsid w:val="0066573E"/>
    <w:rsid w:val="00665ADB"/>
    <w:rsid w:val="00665CDF"/>
    <w:rsid w:val="00665E5C"/>
    <w:rsid w:val="0066683D"/>
    <w:rsid w:val="00666A8A"/>
    <w:rsid w:val="00666B12"/>
    <w:rsid w:val="00666BB8"/>
    <w:rsid w:val="00666DD8"/>
    <w:rsid w:val="0066706F"/>
    <w:rsid w:val="006670DF"/>
    <w:rsid w:val="006671B0"/>
    <w:rsid w:val="00667368"/>
    <w:rsid w:val="00667691"/>
    <w:rsid w:val="006677BC"/>
    <w:rsid w:val="00667E2D"/>
    <w:rsid w:val="006707D0"/>
    <w:rsid w:val="00670AD5"/>
    <w:rsid w:val="00670B5B"/>
    <w:rsid w:val="00670C6F"/>
    <w:rsid w:val="00670E5E"/>
    <w:rsid w:val="006714F8"/>
    <w:rsid w:val="00671660"/>
    <w:rsid w:val="00671921"/>
    <w:rsid w:val="00671B32"/>
    <w:rsid w:val="00671F68"/>
    <w:rsid w:val="0067279D"/>
    <w:rsid w:val="006728DC"/>
    <w:rsid w:val="00672C53"/>
    <w:rsid w:val="00672D88"/>
    <w:rsid w:val="00672F55"/>
    <w:rsid w:val="00673143"/>
    <w:rsid w:val="00673283"/>
    <w:rsid w:val="006734CC"/>
    <w:rsid w:val="00673A50"/>
    <w:rsid w:val="00673AB8"/>
    <w:rsid w:val="00673FB2"/>
    <w:rsid w:val="006740CD"/>
    <w:rsid w:val="006741C0"/>
    <w:rsid w:val="0067447F"/>
    <w:rsid w:val="0067499A"/>
    <w:rsid w:val="00674A9C"/>
    <w:rsid w:val="00674DA9"/>
    <w:rsid w:val="00674EF3"/>
    <w:rsid w:val="00675301"/>
    <w:rsid w:val="00675646"/>
    <w:rsid w:val="00675BCF"/>
    <w:rsid w:val="00675C37"/>
    <w:rsid w:val="00675EDC"/>
    <w:rsid w:val="006762CC"/>
    <w:rsid w:val="006764D9"/>
    <w:rsid w:val="0067684A"/>
    <w:rsid w:val="00676982"/>
    <w:rsid w:val="00676DB9"/>
    <w:rsid w:val="00676E39"/>
    <w:rsid w:val="006776AA"/>
    <w:rsid w:val="00677DD6"/>
    <w:rsid w:val="00680461"/>
    <w:rsid w:val="006804CD"/>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20D"/>
    <w:rsid w:val="006926E9"/>
    <w:rsid w:val="006927B3"/>
    <w:rsid w:val="006927F0"/>
    <w:rsid w:val="006928C1"/>
    <w:rsid w:val="00692B76"/>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0F36"/>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6D99"/>
    <w:rsid w:val="006A74D3"/>
    <w:rsid w:val="006A77F9"/>
    <w:rsid w:val="006A78B3"/>
    <w:rsid w:val="006A7BE1"/>
    <w:rsid w:val="006A7C33"/>
    <w:rsid w:val="006A7C91"/>
    <w:rsid w:val="006B045B"/>
    <w:rsid w:val="006B0649"/>
    <w:rsid w:val="006B0663"/>
    <w:rsid w:val="006B06C4"/>
    <w:rsid w:val="006B127B"/>
    <w:rsid w:val="006B149E"/>
    <w:rsid w:val="006B1500"/>
    <w:rsid w:val="006B159D"/>
    <w:rsid w:val="006B1720"/>
    <w:rsid w:val="006B181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961"/>
    <w:rsid w:val="006B4BB4"/>
    <w:rsid w:val="006B51B9"/>
    <w:rsid w:val="006B53E2"/>
    <w:rsid w:val="006B56EA"/>
    <w:rsid w:val="006B59A4"/>
    <w:rsid w:val="006B5C41"/>
    <w:rsid w:val="006B5CAA"/>
    <w:rsid w:val="006B5CD5"/>
    <w:rsid w:val="006B663C"/>
    <w:rsid w:val="006B687A"/>
    <w:rsid w:val="006B6C4C"/>
    <w:rsid w:val="006B6E05"/>
    <w:rsid w:val="006B7601"/>
    <w:rsid w:val="006B7661"/>
    <w:rsid w:val="006B7A80"/>
    <w:rsid w:val="006B7BCD"/>
    <w:rsid w:val="006B7DBD"/>
    <w:rsid w:val="006C0138"/>
    <w:rsid w:val="006C0311"/>
    <w:rsid w:val="006C0490"/>
    <w:rsid w:val="006C0520"/>
    <w:rsid w:val="006C10DC"/>
    <w:rsid w:val="006C118B"/>
    <w:rsid w:val="006C153F"/>
    <w:rsid w:val="006C15BB"/>
    <w:rsid w:val="006C18D7"/>
    <w:rsid w:val="006C1A4B"/>
    <w:rsid w:val="006C1C8D"/>
    <w:rsid w:val="006C1F79"/>
    <w:rsid w:val="006C229C"/>
    <w:rsid w:val="006C2375"/>
    <w:rsid w:val="006C25D3"/>
    <w:rsid w:val="006C2860"/>
    <w:rsid w:val="006C2917"/>
    <w:rsid w:val="006C2F17"/>
    <w:rsid w:val="006C384C"/>
    <w:rsid w:val="006C38D9"/>
    <w:rsid w:val="006C38DA"/>
    <w:rsid w:val="006C3D7E"/>
    <w:rsid w:val="006C4211"/>
    <w:rsid w:val="006C432B"/>
    <w:rsid w:val="006C4680"/>
    <w:rsid w:val="006C48C8"/>
    <w:rsid w:val="006C4DFA"/>
    <w:rsid w:val="006C4E31"/>
    <w:rsid w:val="006C5554"/>
    <w:rsid w:val="006C588E"/>
    <w:rsid w:val="006C58A6"/>
    <w:rsid w:val="006C5987"/>
    <w:rsid w:val="006C5D29"/>
    <w:rsid w:val="006C5F49"/>
    <w:rsid w:val="006C5FC8"/>
    <w:rsid w:val="006C6076"/>
    <w:rsid w:val="006C6121"/>
    <w:rsid w:val="006C63A6"/>
    <w:rsid w:val="006C655F"/>
    <w:rsid w:val="006C6A7D"/>
    <w:rsid w:val="006C6ABD"/>
    <w:rsid w:val="006C6B93"/>
    <w:rsid w:val="006C6DED"/>
    <w:rsid w:val="006C7B68"/>
    <w:rsid w:val="006C7C54"/>
    <w:rsid w:val="006C7E36"/>
    <w:rsid w:val="006C7E65"/>
    <w:rsid w:val="006D00B2"/>
    <w:rsid w:val="006D0244"/>
    <w:rsid w:val="006D0FAB"/>
    <w:rsid w:val="006D12E6"/>
    <w:rsid w:val="006D1673"/>
    <w:rsid w:val="006D17BE"/>
    <w:rsid w:val="006D18DA"/>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4F7E"/>
    <w:rsid w:val="006D5372"/>
    <w:rsid w:val="006D55AD"/>
    <w:rsid w:val="006D55DF"/>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3E01"/>
    <w:rsid w:val="006E410E"/>
    <w:rsid w:val="006E4229"/>
    <w:rsid w:val="006E4328"/>
    <w:rsid w:val="006E446C"/>
    <w:rsid w:val="006E4713"/>
    <w:rsid w:val="006E4755"/>
    <w:rsid w:val="006E48DA"/>
    <w:rsid w:val="006E4CC8"/>
    <w:rsid w:val="006E5281"/>
    <w:rsid w:val="006E52CD"/>
    <w:rsid w:val="006E56C3"/>
    <w:rsid w:val="006E5BFB"/>
    <w:rsid w:val="006E5D4C"/>
    <w:rsid w:val="006E602F"/>
    <w:rsid w:val="006E6038"/>
    <w:rsid w:val="006E651E"/>
    <w:rsid w:val="006E68F1"/>
    <w:rsid w:val="006E6BC3"/>
    <w:rsid w:val="006E6BDE"/>
    <w:rsid w:val="006E6E9F"/>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1F6"/>
    <w:rsid w:val="006F4436"/>
    <w:rsid w:val="006F4977"/>
    <w:rsid w:val="006F4AD2"/>
    <w:rsid w:val="006F4B7C"/>
    <w:rsid w:val="006F4D4C"/>
    <w:rsid w:val="006F4F1B"/>
    <w:rsid w:val="006F4F4F"/>
    <w:rsid w:val="006F51BE"/>
    <w:rsid w:val="006F54A0"/>
    <w:rsid w:val="006F5701"/>
    <w:rsid w:val="006F5776"/>
    <w:rsid w:val="006F57D4"/>
    <w:rsid w:val="006F5955"/>
    <w:rsid w:val="006F5CA6"/>
    <w:rsid w:val="006F5FEE"/>
    <w:rsid w:val="006F61C8"/>
    <w:rsid w:val="006F62AA"/>
    <w:rsid w:val="006F6514"/>
    <w:rsid w:val="006F65ED"/>
    <w:rsid w:val="006F6ABE"/>
    <w:rsid w:val="006F6BAE"/>
    <w:rsid w:val="006F6CEC"/>
    <w:rsid w:val="006F70A1"/>
    <w:rsid w:val="006F74DC"/>
    <w:rsid w:val="006F74F5"/>
    <w:rsid w:val="007002AF"/>
    <w:rsid w:val="00700455"/>
    <w:rsid w:val="00700519"/>
    <w:rsid w:val="007006CE"/>
    <w:rsid w:val="007008E1"/>
    <w:rsid w:val="00700C03"/>
    <w:rsid w:val="00701522"/>
    <w:rsid w:val="0070158A"/>
    <w:rsid w:val="00701989"/>
    <w:rsid w:val="00701A94"/>
    <w:rsid w:val="00701D34"/>
    <w:rsid w:val="00701D6D"/>
    <w:rsid w:val="00701DA7"/>
    <w:rsid w:val="00702476"/>
    <w:rsid w:val="007027A3"/>
    <w:rsid w:val="00702997"/>
    <w:rsid w:val="0070316E"/>
    <w:rsid w:val="007032BE"/>
    <w:rsid w:val="0070378E"/>
    <w:rsid w:val="00703A91"/>
    <w:rsid w:val="00703B0E"/>
    <w:rsid w:val="00703BA4"/>
    <w:rsid w:val="00703BBD"/>
    <w:rsid w:val="00703FB6"/>
    <w:rsid w:val="007047BA"/>
    <w:rsid w:val="0070485F"/>
    <w:rsid w:val="007048C6"/>
    <w:rsid w:val="00704A53"/>
    <w:rsid w:val="00704B10"/>
    <w:rsid w:val="00704DF3"/>
    <w:rsid w:val="0070531C"/>
    <w:rsid w:val="007053FA"/>
    <w:rsid w:val="007055C8"/>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0ED"/>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71B"/>
    <w:rsid w:val="007163CC"/>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79E"/>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27F50"/>
    <w:rsid w:val="0073017F"/>
    <w:rsid w:val="00730307"/>
    <w:rsid w:val="0073047D"/>
    <w:rsid w:val="00730712"/>
    <w:rsid w:val="00730B2A"/>
    <w:rsid w:val="00730B5B"/>
    <w:rsid w:val="00730C9A"/>
    <w:rsid w:val="00730FBC"/>
    <w:rsid w:val="0073123E"/>
    <w:rsid w:val="0073158D"/>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B05"/>
    <w:rsid w:val="00736DDE"/>
    <w:rsid w:val="00736E90"/>
    <w:rsid w:val="00737004"/>
    <w:rsid w:val="00737118"/>
    <w:rsid w:val="00737AEA"/>
    <w:rsid w:val="00737E2A"/>
    <w:rsid w:val="00740085"/>
    <w:rsid w:val="007400B5"/>
    <w:rsid w:val="00740557"/>
    <w:rsid w:val="007407DC"/>
    <w:rsid w:val="00740893"/>
    <w:rsid w:val="00740BA9"/>
    <w:rsid w:val="00740C60"/>
    <w:rsid w:val="00740E30"/>
    <w:rsid w:val="00741451"/>
    <w:rsid w:val="0074164C"/>
    <w:rsid w:val="00741C45"/>
    <w:rsid w:val="007422C9"/>
    <w:rsid w:val="0074278F"/>
    <w:rsid w:val="00742A41"/>
    <w:rsid w:val="00742C86"/>
    <w:rsid w:val="0074333D"/>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DD9"/>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666"/>
    <w:rsid w:val="00757946"/>
    <w:rsid w:val="00757A7D"/>
    <w:rsid w:val="00757C40"/>
    <w:rsid w:val="00757D11"/>
    <w:rsid w:val="00757D3E"/>
    <w:rsid w:val="00760074"/>
    <w:rsid w:val="00760476"/>
    <w:rsid w:val="0076062B"/>
    <w:rsid w:val="00760999"/>
    <w:rsid w:val="00760A1C"/>
    <w:rsid w:val="00760C4A"/>
    <w:rsid w:val="00760D55"/>
    <w:rsid w:val="0076122C"/>
    <w:rsid w:val="007613D3"/>
    <w:rsid w:val="0076156D"/>
    <w:rsid w:val="00761672"/>
    <w:rsid w:val="00761693"/>
    <w:rsid w:val="0076170E"/>
    <w:rsid w:val="00761848"/>
    <w:rsid w:val="007619F1"/>
    <w:rsid w:val="00761FAF"/>
    <w:rsid w:val="0076237A"/>
    <w:rsid w:val="007624B3"/>
    <w:rsid w:val="00762865"/>
    <w:rsid w:val="00762D51"/>
    <w:rsid w:val="00762D60"/>
    <w:rsid w:val="00762F04"/>
    <w:rsid w:val="00762FAB"/>
    <w:rsid w:val="007630DD"/>
    <w:rsid w:val="007631A3"/>
    <w:rsid w:val="0076324E"/>
    <w:rsid w:val="007633C4"/>
    <w:rsid w:val="007638AA"/>
    <w:rsid w:val="007639F5"/>
    <w:rsid w:val="00763FF9"/>
    <w:rsid w:val="007641C7"/>
    <w:rsid w:val="007643FB"/>
    <w:rsid w:val="0076442D"/>
    <w:rsid w:val="00764ADC"/>
    <w:rsid w:val="00764C5B"/>
    <w:rsid w:val="00764E05"/>
    <w:rsid w:val="007653E6"/>
    <w:rsid w:val="00765543"/>
    <w:rsid w:val="007657CC"/>
    <w:rsid w:val="00765892"/>
    <w:rsid w:val="00765966"/>
    <w:rsid w:val="00765D03"/>
    <w:rsid w:val="00766124"/>
    <w:rsid w:val="0076622C"/>
    <w:rsid w:val="00766600"/>
    <w:rsid w:val="0076661E"/>
    <w:rsid w:val="0076686D"/>
    <w:rsid w:val="00766A5A"/>
    <w:rsid w:val="00766A9A"/>
    <w:rsid w:val="00766C45"/>
    <w:rsid w:val="00767083"/>
    <w:rsid w:val="00767129"/>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D62"/>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D70"/>
    <w:rsid w:val="00774E8D"/>
    <w:rsid w:val="00775084"/>
    <w:rsid w:val="00775714"/>
    <w:rsid w:val="00775796"/>
    <w:rsid w:val="007761B3"/>
    <w:rsid w:val="0077671B"/>
    <w:rsid w:val="0077697D"/>
    <w:rsid w:val="00776A21"/>
    <w:rsid w:val="00776B8A"/>
    <w:rsid w:val="00776CC8"/>
    <w:rsid w:val="00776CEC"/>
    <w:rsid w:val="00776F95"/>
    <w:rsid w:val="007775F5"/>
    <w:rsid w:val="00777699"/>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A62"/>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326"/>
    <w:rsid w:val="007954F0"/>
    <w:rsid w:val="0079570B"/>
    <w:rsid w:val="0079584B"/>
    <w:rsid w:val="007958FA"/>
    <w:rsid w:val="00795EEC"/>
    <w:rsid w:val="00796897"/>
    <w:rsid w:val="00796898"/>
    <w:rsid w:val="00796AEE"/>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930"/>
    <w:rsid w:val="007A0A64"/>
    <w:rsid w:val="007A0DAC"/>
    <w:rsid w:val="007A0DAE"/>
    <w:rsid w:val="007A1173"/>
    <w:rsid w:val="007A139E"/>
    <w:rsid w:val="007A16BE"/>
    <w:rsid w:val="007A172B"/>
    <w:rsid w:val="007A182A"/>
    <w:rsid w:val="007A19AF"/>
    <w:rsid w:val="007A1AFC"/>
    <w:rsid w:val="007A1EEC"/>
    <w:rsid w:val="007A1F26"/>
    <w:rsid w:val="007A218B"/>
    <w:rsid w:val="007A22BD"/>
    <w:rsid w:val="007A25FC"/>
    <w:rsid w:val="007A2A54"/>
    <w:rsid w:val="007A2AA6"/>
    <w:rsid w:val="007A2B4A"/>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7B"/>
    <w:rsid w:val="007B4EAE"/>
    <w:rsid w:val="007B4FAB"/>
    <w:rsid w:val="007B512A"/>
    <w:rsid w:val="007B514C"/>
    <w:rsid w:val="007B52D0"/>
    <w:rsid w:val="007B533B"/>
    <w:rsid w:val="007B537A"/>
    <w:rsid w:val="007B55D3"/>
    <w:rsid w:val="007B5B89"/>
    <w:rsid w:val="007B5C4E"/>
    <w:rsid w:val="007B5F49"/>
    <w:rsid w:val="007B6205"/>
    <w:rsid w:val="007B65A9"/>
    <w:rsid w:val="007B6D2A"/>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504"/>
    <w:rsid w:val="007C2896"/>
    <w:rsid w:val="007C2B32"/>
    <w:rsid w:val="007C2B3E"/>
    <w:rsid w:val="007C2F99"/>
    <w:rsid w:val="007C38BF"/>
    <w:rsid w:val="007C38C0"/>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DDD"/>
    <w:rsid w:val="007C5EB5"/>
    <w:rsid w:val="007C609E"/>
    <w:rsid w:val="007C6320"/>
    <w:rsid w:val="007C6450"/>
    <w:rsid w:val="007C65AB"/>
    <w:rsid w:val="007C677C"/>
    <w:rsid w:val="007C6C06"/>
    <w:rsid w:val="007C6D3C"/>
    <w:rsid w:val="007C6DCE"/>
    <w:rsid w:val="007C72DD"/>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7B3"/>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4CF"/>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A48"/>
    <w:rsid w:val="007E31C1"/>
    <w:rsid w:val="007E3476"/>
    <w:rsid w:val="007E360B"/>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127"/>
    <w:rsid w:val="007F7133"/>
    <w:rsid w:val="007F7271"/>
    <w:rsid w:val="007F74E4"/>
    <w:rsid w:val="007F770B"/>
    <w:rsid w:val="007F7764"/>
    <w:rsid w:val="007F77AE"/>
    <w:rsid w:val="007F7BCB"/>
    <w:rsid w:val="00800064"/>
    <w:rsid w:val="008000A4"/>
    <w:rsid w:val="008001ED"/>
    <w:rsid w:val="0080023E"/>
    <w:rsid w:val="008002F0"/>
    <w:rsid w:val="008005A5"/>
    <w:rsid w:val="008006A0"/>
    <w:rsid w:val="0080074F"/>
    <w:rsid w:val="008008F6"/>
    <w:rsid w:val="00800AE4"/>
    <w:rsid w:val="00800E52"/>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5C1"/>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A3"/>
    <w:rsid w:val="008150C3"/>
    <w:rsid w:val="00815347"/>
    <w:rsid w:val="008154A8"/>
    <w:rsid w:val="00815A6A"/>
    <w:rsid w:val="00815B25"/>
    <w:rsid w:val="00815B5B"/>
    <w:rsid w:val="00815BA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C8"/>
    <w:rsid w:val="0082353F"/>
    <w:rsid w:val="008235D6"/>
    <w:rsid w:val="00823734"/>
    <w:rsid w:val="00823782"/>
    <w:rsid w:val="00823C31"/>
    <w:rsid w:val="00823D48"/>
    <w:rsid w:val="0082436C"/>
    <w:rsid w:val="00825821"/>
    <w:rsid w:val="00825B11"/>
    <w:rsid w:val="00825D57"/>
    <w:rsid w:val="00825DF8"/>
    <w:rsid w:val="00825ED6"/>
    <w:rsid w:val="0082636F"/>
    <w:rsid w:val="00826ABB"/>
    <w:rsid w:val="00826C2B"/>
    <w:rsid w:val="00826CD7"/>
    <w:rsid w:val="00827129"/>
    <w:rsid w:val="00827873"/>
    <w:rsid w:val="00827B02"/>
    <w:rsid w:val="00830029"/>
    <w:rsid w:val="00830089"/>
    <w:rsid w:val="0083114E"/>
    <w:rsid w:val="0083119C"/>
    <w:rsid w:val="008312A6"/>
    <w:rsid w:val="0083147E"/>
    <w:rsid w:val="00831738"/>
    <w:rsid w:val="00831796"/>
    <w:rsid w:val="00831847"/>
    <w:rsid w:val="008318AA"/>
    <w:rsid w:val="00831934"/>
    <w:rsid w:val="008319C8"/>
    <w:rsid w:val="00831C84"/>
    <w:rsid w:val="00831CC2"/>
    <w:rsid w:val="00831F79"/>
    <w:rsid w:val="008320CF"/>
    <w:rsid w:val="00832353"/>
    <w:rsid w:val="00832884"/>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B83"/>
    <w:rsid w:val="00845F43"/>
    <w:rsid w:val="0084631A"/>
    <w:rsid w:val="008469A3"/>
    <w:rsid w:val="00846B1C"/>
    <w:rsid w:val="00846D9E"/>
    <w:rsid w:val="00846F38"/>
    <w:rsid w:val="008475F9"/>
    <w:rsid w:val="0084769D"/>
    <w:rsid w:val="008476A9"/>
    <w:rsid w:val="00847713"/>
    <w:rsid w:val="00850454"/>
    <w:rsid w:val="008505F7"/>
    <w:rsid w:val="00850FF7"/>
    <w:rsid w:val="0085108C"/>
    <w:rsid w:val="00851130"/>
    <w:rsid w:val="0085189A"/>
    <w:rsid w:val="00851921"/>
    <w:rsid w:val="00851B2A"/>
    <w:rsid w:val="00851B50"/>
    <w:rsid w:val="00852477"/>
    <w:rsid w:val="008525FB"/>
    <w:rsid w:val="00852660"/>
    <w:rsid w:val="00852F32"/>
    <w:rsid w:val="008532AD"/>
    <w:rsid w:val="0085344E"/>
    <w:rsid w:val="00853578"/>
    <w:rsid w:val="0085399D"/>
    <w:rsid w:val="00853AC0"/>
    <w:rsid w:val="00853CE1"/>
    <w:rsid w:val="00854089"/>
    <w:rsid w:val="0085420D"/>
    <w:rsid w:val="008543B6"/>
    <w:rsid w:val="0085456A"/>
    <w:rsid w:val="008546E3"/>
    <w:rsid w:val="00854AF6"/>
    <w:rsid w:val="00855470"/>
    <w:rsid w:val="008556AA"/>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524"/>
    <w:rsid w:val="00862C0E"/>
    <w:rsid w:val="00863279"/>
    <w:rsid w:val="00863495"/>
    <w:rsid w:val="008637EC"/>
    <w:rsid w:val="00863BCC"/>
    <w:rsid w:val="00863DE3"/>
    <w:rsid w:val="00863E5A"/>
    <w:rsid w:val="00864436"/>
    <w:rsid w:val="00864C20"/>
    <w:rsid w:val="00864DEA"/>
    <w:rsid w:val="00864E3E"/>
    <w:rsid w:val="00864E6D"/>
    <w:rsid w:val="0086516C"/>
    <w:rsid w:val="00865258"/>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4FB"/>
    <w:rsid w:val="0087068B"/>
    <w:rsid w:val="00870888"/>
    <w:rsid w:val="00870950"/>
    <w:rsid w:val="00870986"/>
    <w:rsid w:val="00870BC3"/>
    <w:rsid w:val="00871236"/>
    <w:rsid w:val="0087148F"/>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71D"/>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7C"/>
    <w:rsid w:val="008823BF"/>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B79"/>
    <w:rsid w:val="00887BAF"/>
    <w:rsid w:val="008909E2"/>
    <w:rsid w:val="00890CE1"/>
    <w:rsid w:val="00890D87"/>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3B8"/>
    <w:rsid w:val="0089549A"/>
    <w:rsid w:val="008959BC"/>
    <w:rsid w:val="00895C1B"/>
    <w:rsid w:val="00895FC3"/>
    <w:rsid w:val="008966B8"/>
    <w:rsid w:val="008966E3"/>
    <w:rsid w:val="00896B32"/>
    <w:rsid w:val="00896C22"/>
    <w:rsid w:val="008974A4"/>
    <w:rsid w:val="008974BF"/>
    <w:rsid w:val="008974E5"/>
    <w:rsid w:val="00897576"/>
    <w:rsid w:val="008977A1"/>
    <w:rsid w:val="00897A49"/>
    <w:rsid w:val="00897ADB"/>
    <w:rsid w:val="00897FA4"/>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A5"/>
    <w:rsid w:val="008A34C8"/>
    <w:rsid w:val="008A354F"/>
    <w:rsid w:val="008A3D3C"/>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85D"/>
    <w:rsid w:val="008A6BEF"/>
    <w:rsid w:val="008A6D45"/>
    <w:rsid w:val="008A704B"/>
    <w:rsid w:val="008A7922"/>
    <w:rsid w:val="008B060A"/>
    <w:rsid w:val="008B0786"/>
    <w:rsid w:val="008B0795"/>
    <w:rsid w:val="008B0ADD"/>
    <w:rsid w:val="008B0E81"/>
    <w:rsid w:val="008B15B8"/>
    <w:rsid w:val="008B161D"/>
    <w:rsid w:val="008B1E20"/>
    <w:rsid w:val="008B1F5E"/>
    <w:rsid w:val="008B232C"/>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C32"/>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50A5"/>
    <w:rsid w:val="008C50E6"/>
    <w:rsid w:val="008C54F6"/>
    <w:rsid w:val="008C55E5"/>
    <w:rsid w:val="008C57A2"/>
    <w:rsid w:val="008C5AEC"/>
    <w:rsid w:val="008C5C61"/>
    <w:rsid w:val="008C60A0"/>
    <w:rsid w:val="008C60B2"/>
    <w:rsid w:val="008C6833"/>
    <w:rsid w:val="008C6CCE"/>
    <w:rsid w:val="008C6D5F"/>
    <w:rsid w:val="008C7123"/>
    <w:rsid w:val="008C7125"/>
    <w:rsid w:val="008C7201"/>
    <w:rsid w:val="008C7567"/>
    <w:rsid w:val="008D01E5"/>
    <w:rsid w:val="008D0218"/>
    <w:rsid w:val="008D0816"/>
    <w:rsid w:val="008D0DFA"/>
    <w:rsid w:val="008D0E8C"/>
    <w:rsid w:val="008D107F"/>
    <w:rsid w:val="008D108D"/>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805"/>
    <w:rsid w:val="008D7F69"/>
    <w:rsid w:val="008D7F71"/>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7EA"/>
    <w:rsid w:val="008E2879"/>
    <w:rsid w:val="008E2EAB"/>
    <w:rsid w:val="008E2EC1"/>
    <w:rsid w:val="008E2EF9"/>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2FA2"/>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972"/>
    <w:rsid w:val="008F6A16"/>
    <w:rsid w:val="008F6A7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C99"/>
    <w:rsid w:val="00910D3C"/>
    <w:rsid w:val="00910D9B"/>
    <w:rsid w:val="0091135F"/>
    <w:rsid w:val="009114C0"/>
    <w:rsid w:val="0091162D"/>
    <w:rsid w:val="009118BC"/>
    <w:rsid w:val="00912061"/>
    <w:rsid w:val="00912815"/>
    <w:rsid w:val="00912A67"/>
    <w:rsid w:val="00912FF2"/>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1D9"/>
    <w:rsid w:val="00917202"/>
    <w:rsid w:val="009174EF"/>
    <w:rsid w:val="009175C0"/>
    <w:rsid w:val="0091761C"/>
    <w:rsid w:val="00917769"/>
    <w:rsid w:val="00917A50"/>
    <w:rsid w:val="00917E24"/>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7"/>
    <w:rsid w:val="00921A3B"/>
    <w:rsid w:val="00922013"/>
    <w:rsid w:val="009220DF"/>
    <w:rsid w:val="00922160"/>
    <w:rsid w:val="009224DD"/>
    <w:rsid w:val="00922676"/>
    <w:rsid w:val="009226D8"/>
    <w:rsid w:val="0092284C"/>
    <w:rsid w:val="00922F82"/>
    <w:rsid w:val="00923096"/>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966"/>
    <w:rsid w:val="00926BCA"/>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D52"/>
    <w:rsid w:val="00932E5F"/>
    <w:rsid w:val="00932FC1"/>
    <w:rsid w:val="0093343E"/>
    <w:rsid w:val="0093368D"/>
    <w:rsid w:val="00933D30"/>
    <w:rsid w:val="00933ECD"/>
    <w:rsid w:val="0093434D"/>
    <w:rsid w:val="00934604"/>
    <w:rsid w:val="00934753"/>
    <w:rsid w:val="00934974"/>
    <w:rsid w:val="009349CA"/>
    <w:rsid w:val="00934BC0"/>
    <w:rsid w:val="00934C4A"/>
    <w:rsid w:val="00934EFF"/>
    <w:rsid w:val="00934FC0"/>
    <w:rsid w:val="00935053"/>
    <w:rsid w:val="0093516C"/>
    <w:rsid w:val="009354F9"/>
    <w:rsid w:val="00936D9A"/>
    <w:rsid w:val="0093715B"/>
    <w:rsid w:val="0093738C"/>
    <w:rsid w:val="0093763A"/>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67E"/>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5C5"/>
    <w:rsid w:val="00951717"/>
    <w:rsid w:val="0095175E"/>
    <w:rsid w:val="0095195D"/>
    <w:rsid w:val="00951B45"/>
    <w:rsid w:val="00951C52"/>
    <w:rsid w:val="00951EED"/>
    <w:rsid w:val="00951F98"/>
    <w:rsid w:val="00952AD4"/>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3E"/>
    <w:rsid w:val="00956C86"/>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032"/>
    <w:rsid w:val="009611B8"/>
    <w:rsid w:val="009611D8"/>
    <w:rsid w:val="0096172C"/>
    <w:rsid w:val="0096196E"/>
    <w:rsid w:val="00962211"/>
    <w:rsid w:val="00962233"/>
    <w:rsid w:val="00962257"/>
    <w:rsid w:val="0096266E"/>
    <w:rsid w:val="009629BB"/>
    <w:rsid w:val="00963062"/>
    <w:rsid w:val="00963609"/>
    <w:rsid w:val="00963A9D"/>
    <w:rsid w:val="00963C8D"/>
    <w:rsid w:val="00963DC5"/>
    <w:rsid w:val="00963F5B"/>
    <w:rsid w:val="00964276"/>
    <w:rsid w:val="00964EF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E2E"/>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74F"/>
    <w:rsid w:val="00973967"/>
    <w:rsid w:val="00973A8D"/>
    <w:rsid w:val="00973CBD"/>
    <w:rsid w:val="00973E06"/>
    <w:rsid w:val="00974365"/>
    <w:rsid w:val="009743B2"/>
    <w:rsid w:val="00974988"/>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DBA"/>
    <w:rsid w:val="00984F2D"/>
    <w:rsid w:val="0098538E"/>
    <w:rsid w:val="00985406"/>
    <w:rsid w:val="00985D81"/>
    <w:rsid w:val="00985DBF"/>
    <w:rsid w:val="00986128"/>
    <w:rsid w:val="0098647B"/>
    <w:rsid w:val="009864E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2E34"/>
    <w:rsid w:val="00993347"/>
    <w:rsid w:val="009934F5"/>
    <w:rsid w:val="0099360E"/>
    <w:rsid w:val="009936CA"/>
    <w:rsid w:val="009939A8"/>
    <w:rsid w:val="00993B8F"/>
    <w:rsid w:val="00993DA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0A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447"/>
    <w:rsid w:val="009A1CA0"/>
    <w:rsid w:val="009A2217"/>
    <w:rsid w:val="009A22E8"/>
    <w:rsid w:val="009A233E"/>
    <w:rsid w:val="009A2367"/>
    <w:rsid w:val="009A23EA"/>
    <w:rsid w:val="009A2552"/>
    <w:rsid w:val="009A2663"/>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4D3E"/>
    <w:rsid w:val="009A53B4"/>
    <w:rsid w:val="009A54CB"/>
    <w:rsid w:val="009A5628"/>
    <w:rsid w:val="009A5839"/>
    <w:rsid w:val="009A5E1D"/>
    <w:rsid w:val="009A6082"/>
    <w:rsid w:val="009A62D4"/>
    <w:rsid w:val="009A6605"/>
    <w:rsid w:val="009A6954"/>
    <w:rsid w:val="009A6CD7"/>
    <w:rsid w:val="009A6EBA"/>
    <w:rsid w:val="009A715C"/>
    <w:rsid w:val="009A7835"/>
    <w:rsid w:val="009A7935"/>
    <w:rsid w:val="009A7A47"/>
    <w:rsid w:val="009A7AEC"/>
    <w:rsid w:val="009A7D00"/>
    <w:rsid w:val="009A7E9B"/>
    <w:rsid w:val="009B0145"/>
    <w:rsid w:val="009B01BE"/>
    <w:rsid w:val="009B0328"/>
    <w:rsid w:val="009B042D"/>
    <w:rsid w:val="009B0494"/>
    <w:rsid w:val="009B0620"/>
    <w:rsid w:val="009B0802"/>
    <w:rsid w:val="009B08AA"/>
    <w:rsid w:val="009B0A30"/>
    <w:rsid w:val="009B0BBC"/>
    <w:rsid w:val="009B0E0F"/>
    <w:rsid w:val="009B1066"/>
    <w:rsid w:val="009B1377"/>
    <w:rsid w:val="009B168D"/>
    <w:rsid w:val="009B1C78"/>
    <w:rsid w:val="009B1CDC"/>
    <w:rsid w:val="009B214F"/>
    <w:rsid w:val="009B262A"/>
    <w:rsid w:val="009B29D5"/>
    <w:rsid w:val="009B29F8"/>
    <w:rsid w:val="009B2A03"/>
    <w:rsid w:val="009B2AF7"/>
    <w:rsid w:val="009B2B25"/>
    <w:rsid w:val="009B2DF8"/>
    <w:rsid w:val="009B2F68"/>
    <w:rsid w:val="009B2FAE"/>
    <w:rsid w:val="009B3024"/>
    <w:rsid w:val="009B353D"/>
    <w:rsid w:val="009B3A35"/>
    <w:rsid w:val="009B3A45"/>
    <w:rsid w:val="009B3CFB"/>
    <w:rsid w:val="009B3DCB"/>
    <w:rsid w:val="009B3E21"/>
    <w:rsid w:val="009B3F0A"/>
    <w:rsid w:val="009B428A"/>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47C"/>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409"/>
    <w:rsid w:val="009C1BC0"/>
    <w:rsid w:val="009C21FD"/>
    <w:rsid w:val="009C2553"/>
    <w:rsid w:val="009C2768"/>
    <w:rsid w:val="009C316B"/>
    <w:rsid w:val="009C347A"/>
    <w:rsid w:val="009C3544"/>
    <w:rsid w:val="009C3C81"/>
    <w:rsid w:val="009C3F2B"/>
    <w:rsid w:val="009C4330"/>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6D1"/>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F1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054E"/>
    <w:rsid w:val="009E1256"/>
    <w:rsid w:val="009E13E1"/>
    <w:rsid w:val="009E161A"/>
    <w:rsid w:val="009E1644"/>
    <w:rsid w:val="009E172A"/>
    <w:rsid w:val="009E1C25"/>
    <w:rsid w:val="009E1C4F"/>
    <w:rsid w:val="009E1D4A"/>
    <w:rsid w:val="009E1DE1"/>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82F"/>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73"/>
    <w:rsid w:val="009F25A4"/>
    <w:rsid w:val="009F25E1"/>
    <w:rsid w:val="009F27BA"/>
    <w:rsid w:val="009F28D7"/>
    <w:rsid w:val="009F2955"/>
    <w:rsid w:val="009F2A15"/>
    <w:rsid w:val="009F2AC3"/>
    <w:rsid w:val="009F2D68"/>
    <w:rsid w:val="009F2E98"/>
    <w:rsid w:val="009F2EBD"/>
    <w:rsid w:val="009F3511"/>
    <w:rsid w:val="009F375E"/>
    <w:rsid w:val="009F396A"/>
    <w:rsid w:val="009F3B01"/>
    <w:rsid w:val="009F3B0D"/>
    <w:rsid w:val="009F3B3F"/>
    <w:rsid w:val="009F3DB8"/>
    <w:rsid w:val="009F45DB"/>
    <w:rsid w:val="009F4744"/>
    <w:rsid w:val="009F482A"/>
    <w:rsid w:val="009F4B25"/>
    <w:rsid w:val="009F4B69"/>
    <w:rsid w:val="009F4BDC"/>
    <w:rsid w:val="009F4FC2"/>
    <w:rsid w:val="009F4FE4"/>
    <w:rsid w:val="009F50D2"/>
    <w:rsid w:val="009F521E"/>
    <w:rsid w:val="009F5B16"/>
    <w:rsid w:val="009F5B6D"/>
    <w:rsid w:val="009F5E60"/>
    <w:rsid w:val="009F61F8"/>
    <w:rsid w:val="009F6520"/>
    <w:rsid w:val="009F6771"/>
    <w:rsid w:val="009F67D2"/>
    <w:rsid w:val="009F695B"/>
    <w:rsid w:val="009F6C69"/>
    <w:rsid w:val="009F6CF7"/>
    <w:rsid w:val="009F6D76"/>
    <w:rsid w:val="009F709A"/>
    <w:rsid w:val="009F7135"/>
    <w:rsid w:val="009F74F4"/>
    <w:rsid w:val="009F7835"/>
    <w:rsid w:val="009F7968"/>
    <w:rsid w:val="009F7B7D"/>
    <w:rsid w:val="00A003C6"/>
    <w:rsid w:val="00A0065B"/>
    <w:rsid w:val="00A0068D"/>
    <w:rsid w:val="00A0072D"/>
    <w:rsid w:val="00A00825"/>
    <w:rsid w:val="00A00A4B"/>
    <w:rsid w:val="00A00C25"/>
    <w:rsid w:val="00A00CC0"/>
    <w:rsid w:val="00A00E5A"/>
    <w:rsid w:val="00A00F3A"/>
    <w:rsid w:val="00A00FB1"/>
    <w:rsid w:val="00A01176"/>
    <w:rsid w:val="00A01233"/>
    <w:rsid w:val="00A012B5"/>
    <w:rsid w:val="00A013B6"/>
    <w:rsid w:val="00A0142E"/>
    <w:rsid w:val="00A01504"/>
    <w:rsid w:val="00A0171F"/>
    <w:rsid w:val="00A01CB0"/>
    <w:rsid w:val="00A027A1"/>
    <w:rsid w:val="00A02E2F"/>
    <w:rsid w:val="00A02EA1"/>
    <w:rsid w:val="00A02F0C"/>
    <w:rsid w:val="00A0335D"/>
    <w:rsid w:val="00A0353F"/>
    <w:rsid w:val="00A0386E"/>
    <w:rsid w:val="00A03A80"/>
    <w:rsid w:val="00A03BC2"/>
    <w:rsid w:val="00A03FDA"/>
    <w:rsid w:val="00A047D1"/>
    <w:rsid w:val="00A04900"/>
    <w:rsid w:val="00A04C2B"/>
    <w:rsid w:val="00A04E93"/>
    <w:rsid w:val="00A04EF7"/>
    <w:rsid w:val="00A0513C"/>
    <w:rsid w:val="00A05473"/>
    <w:rsid w:val="00A054DF"/>
    <w:rsid w:val="00A054ED"/>
    <w:rsid w:val="00A05551"/>
    <w:rsid w:val="00A05616"/>
    <w:rsid w:val="00A05B7A"/>
    <w:rsid w:val="00A05C33"/>
    <w:rsid w:val="00A05D30"/>
    <w:rsid w:val="00A05EC8"/>
    <w:rsid w:val="00A0629D"/>
    <w:rsid w:val="00A065BF"/>
    <w:rsid w:val="00A067EE"/>
    <w:rsid w:val="00A06A56"/>
    <w:rsid w:val="00A06AFF"/>
    <w:rsid w:val="00A06EC2"/>
    <w:rsid w:val="00A06F18"/>
    <w:rsid w:val="00A07187"/>
    <w:rsid w:val="00A071A3"/>
    <w:rsid w:val="00A075DF"/>
    <w:rsid w:val="00A07630"/>
    <w:rsid w:val="00A07DA7"/>
    <w:rsid w:val="00A07E20"/>
    <w:rsid w:val="00A07E64"/>
    <w:rsid w:val="00A07FCA"/>
    <w:rsid w:val="00A108C5"/>
    <w:rsid w:val="00A10BE9"/>
    <w:rsid w:val="00A10D86"/>
    <w:rsid w:val="00A10E54"/>
    <w:rsid w:val="00A10E57"/>
    <w:rsid w:val="00A111D2"/>
    <w:rsid w:val="00A112A3"/>
    <w:rsid w:val="00A118C3"/>
    <w:rsid w:val="00A118E8"/>
    <w:rsid w:val="00A12004"/>
    <w:rsid w:val="00A121E0"/>
    <w:rsid w:val="00A12281"/>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11"/>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8C4"/>
    <w:rsid w:val="00A24A83"/>
    <w:rsid w:val="00A24B9E"/>
    <w:rsid w:val="00A24D13"/>
    <w:rsid w:val="00A255BB"/>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3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C6F"/>
    <w:rsid w:val="00A35F2E"/>
    <w:rsid w:val="00A35F68"/>
    <w:rsid w:val="00A360B3"/>
    <w:rsid w:val="00A362AD"/>
    <w:rsid w:val="00A362DF"/>
    <w:rsid w:val="00A3643C"/>
    <w:rsid w:val="00A36D02"/>
    <w:rsid w:val="00A36E27"/>
    <w:rsid w:val="00A36EB2"/>
    <w:rsid w:val="00A36EEE"/>
    <w:rsid w:val="00A36F71"/>
    <w:rsid w:val="00A37042"/>
    <w:rsid w:val="00A37332"/>
    <w:rsid w:val="00A37393"/>
    <w:rsid w:val="00A3769E"/>
    <w:rsid w:val="00A37C3D"/>
    <w:rsid w:val="00A37D33"/>
    <w:rsid w:val="00A37FC8"/>
    <w:rsid w:val="00A401D6"/>
    <w:rsid w:val="00A40229"/>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2EA3"/>
    <w:rsid w:val="00A4309B"/>
    <w:rsid w:val="00A43821"/>
    <w:rsid w:val="00A43AD8"/>
    <w:rsid w:val="00A43CA2"/>
    <w:rsid w:val="00A43EDF"/>
    <w:rsid w:val="00A44321"/>
    <w:rsid w:val="00A4474D"/>
    <w:rsid w:val="00A44C24"/>
    <w:rsid w:val="00A4509E"/>
    <w:rsid w:val="00A450B9"/>
    <w:rsid w:val="00A457AD"/>
    <w:rsid w:val="00A45B2F"/>
    <w:rsid w:val="00A45B5F"/>
    <w:rsid w:val="00A45D6E"/>
    <w:rsid w:val="00A45DAA"/>
    <w:rsid w:val="00A460DC"/>
    <w:rsid w:val="00A462CB"/>
    <w:rsid w:val="00A466C2"/>
    <w:rsid w:val="00A4681B"/>
    <w:rsid w:val="00A468D9"/>
    <w:rsid w:val="00A46AEF"/>
    <w:rsid w:val="00A46C86"/>
    <w:rsid w:val="00A471C9"/>
    <w:rsid w:val="00A471F8"/>
    <w:rsid w:val="00A4764A"/>
    <w:rsid w:val="00A47908"/>
    <w:rsid w:val="00A47A5E"/>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C9F"/>
    <w:rsid w:val="00A57DDE"/>
    <w:rsid w:val="00A60113"/>
    <w:rsid w:val="00A601E7"/>
    <w:rsid w:val="00A6032D"/>
    <w:rsid w:val="00A608D5"/>
    <w:rsid w:val="00A60B71"/>
    <w:rsid w:val="00A60BD5"/>
    <w:rsid w:val="00A60D9A"/>
    <w:rsid w:val="00A61841"/>
    <w:rsid w:val="00A61C85"/>
    <w:rsid w:val="00A61F06"/>
    <w:rsid w:val="00A620DE"/>
    <w:rsid w:val="00A62154"/>
    <w:rsid w:val="00A62659"/>
    <w:rsid w:val="00A62713"/>
    <w:rsid w:val="00A636BD"/>
    <w:rsid w:val="00A637BC"/>
    <w:rsid w:val="00A63966"/>
    <w:rsid w:val="00A6416E"/>
    <w:rsid w:val="00A64D8A"/>
    <w:rsid w:val="00A64E3D"/>
    <w:rsid w:val="00A64F54"/>
    <w:rsid w:val="00A65082"/>
    <w:rsid w:val="00A6557F"/>
    <w:rsid w:val="00A655B0"/>
    <w:rsid w:val="00A655C9"/>
    <w:rsid w:val="00A65648"/>
    <w:rsid w:val="00A65681"/>
    <w:rsid w:val="00A65AF5"/>
    <w:rsid w:val="00A65B59"/>
    <w:rsid w:val="00A65C06"/>
    <w:rsid w:val="00A66BA8"/>
    <w:rsid w:val="00A66F6A"/>
    <w:rsid w:val="00A66FE3"/>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DF4"/>
    <w:rsid w:val="00A81E5A"/>
    <w:rsid w:val="00A81F80"/>
    <w:rsid w:val="00A8207C"/>
    <w:rsid w:val="00A82088"/>
    <w:rsid w:val="00A820C9"/>
    <w:rsid w:val="00A82323"/>
    <w:rsid w:val="00A82356"/>
    <w:rsid w:val="00A82DC2"/>
    <w:rsid w:val="00A82EDF"/>
    <w:rsid w:val="00A83024"/>
    <w:rsid w:val="00A8302B"/>
    <w:rsid w:val="00A83167"/>
    <w:rsid w:val="00A831A8"/>
    <w:rsid w:val="00A83207"/>
    <w:rsid w:val="00A832F8"/>
    <w:rsid w:val="00A833F4"/>
    <w:rsid w:val="00A83A61"/>
    <w:rsid w:val="00A83A85"/>
    <w:rsid w:val="00A83B4F"/>
    <w:rsid w:val="00A8401E"/>
    <w:rsid w:val="00A8417A"/>
    <w:rsid w:val="00A8418D"/>
    <w:rsid w:val="00A842DE"/>
    <w:rsid w:val="00A844D1"/>
    <w:rsid w:val="00A846C7"/>
    <w:rsid w:val="00A846EE"/>
    <w:rsid w:val="00A84ADB"/>
    <w:rsid w:val="00A850D1"/>
    <w:rsid w:val="00A85283"/>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34A"/>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8E1"/>
    <w:rsid w:val="00A95D03"/>
    <w:rsid w:val="00A96687"/>
    <w:rsid w:val="00A96D9B"/>
    <w:rsid w:val="00A96E73"/>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98C"/>
    <w:rsid w:val="00AB1C8E"/>
    <w:rsid w:val="00AB1FD9"/>
    <w:rsid w:val="00AB201F"/>
    <w:rsid w:val="00AB21DF"/>
    <w:rsid w:val="00AB286F"/>
    <w:rsid w:val="00AB2A01"/>
    <w:rsid w:val="00AB2A43"/>
    <w:rsid w:val="00AB2BD0"/>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01D"/>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543"/>
    <w:rsid w:val="00AC3869"/>
    <w:rsid w:val="00AC3CBB"/>
    <w:rsid w:val="00AC3D8E"/>
    <w:rsid w:val="00AC415C"/>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86C"/>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6D97"/>
    <w:rsid w:val="00AD70DB"/>
    <w:rsid w:val="00AD743E"/>
    <w:rsid w:val="00AD7593"/>
    <w:rsid w:val="00AD75A9"/>
    <w:rsid w:val="00AD77CB"/>
    <w:rsid w:val="00AD7ACB"/>
    <w:rsid w:val="00AD7E98"/>
    <w:rsid w:val="00AE04F8"/>
    <w:rsid w:val="00AE0727"/>
    <w:rsid w:val="00AE0777"/>
    <w:rsid w:val="00AE0A08"/>
    <w:rsid w:val="00AE0C18"/>
    <w:rsid w:val="00AE0D11"/>
    <w:rsid w:val="00AE1290"/>
    <w:rsid w:val="00AE13B0"/>
    <w:rsid w:val="00AE1462"/>
    <w:rsid w:val="00AE161B"/>
    <w:rsid w:val="00AE1644"/>
    <w:rsid w:val="00AE16E8"/>
    <w:rsid w:val="00AE1963"/>
    <w:rsid w:val="00AE1B58"/>
    <w:rsid w:val="00AE1CE3"/>
    <w:rsid w:val="00AE1DB8"/>
    <w:rsid w:val="00AE1DC9"/>
    <w:rsid w:val="00AE202D"/>
    <w:rsid w:val="00AE253E"/>
    <w:rsid w:val="00AE2A05"/>
    <w:rsid w:val="00AE2F3C"/>
    <w:rsid w:val="00AE2F42"/>
    <w:rsid w:val="00AE333D"/>
    <w:rsid w:val="00AE33F7"/>
    <w:rsid w:val="00AE3562"/>
    <w:rsid w:val="00AE37CD"/>
    <w:rsid w:val="00AE3AC9"/>
    <w:rsid w:val="00AE3F9D"/>
    <w:rsid w:val="00AE4061"/>
    <w:rsid w:val="00AE43A2"/>
    <w:rsid w:val="00AE46D5"/>
    <w:rsid w:val="00AE49C4"/>
    <w:rsid w:val="00AE4C3F"/>
    <w:rsid w:val="00AE4D94"/>
    <w:rsid w:val="00AE52F8"/>
    <w:rsid w:val="00AE55F6"/>
    <w:rsid w:val="00AE56B4"/>
    <w:rsid w:val="00AE579D"/>
    <w:rsid w:val="00AE5A5D"/>
    <w:rsid w:val="00AE5CBA"/>
    <w:rsid w:val="00AE5EED"/>
    <w:rsid w:val="00AE6186"/>
    <w:rsid w:val="00AE61D3"/>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5A5"/>
    <w:rsid w:val="00AF4683"/>
    <w:rsid w:val="00AF48AC"/>
    <w:rsid w:val="00AF4935"/>
    <w:rsid w:val="00AF4B3B"/>
    <w:rsid w:val="00AF5145"/>
    <w:rsid w:val="00AF514F"/>
    <w:rsid w:val="00AF5958"/>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D6C"/>
    <w:rsid w:val="00AF7FAA"/>
    <w:rsid w:val="00AF7FC9"/>
    <w:rsid w:val="00B00134"/>
    <w:rsid w:val="00B00189"/>
    <w:rsid w:val="00B0021D"/>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2450"/>
    <w:rsid w:val="00B124E9"/>
    <w:rsid w:val="00B12709"/>
    <w:rsid w:val="00B127B8"/>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544"/>
    <w:rsid w:val="00B1782E"/>
    <w:rsid w:val="00B17889"/>
    <w:rsid w:val="00B17A82"/>
    <w:rsid w:val="00B17BBE"/>
    <w:rsid w:val="00B17C4A"/>
    <w:rsid w:val="00B17DED"/>
    <w:rsid w:val="00B2041B"/>
    <w:rsid w:val="00B2044C"/>
    <w:rsid w:val="00B2084A"/>
    <w:rsid w:val="00B20A75"/>
    <w:rsid w:val="00B20EE2"/>
    <w:rsid w:val="00B20FDA"/>
    <w:rsid w:val="00B2144C"/>
    <w:rsid w:val="00B215A1"/>
    <w:rsid w:val="00B21E78"/>
    <w:rsid w:val="00B22193"/>
    <w:rsid w:val="00B226A9"/>
    <w:rsid w:val="00B22909"/>
    <w:rsid w:val="00B22D2A"/>
    <w:rsid w:val="00B22EBC"/>
    <w:rsid w:val="00B22F37"/>
    <w:rsid w:val="00B2347A"/>
    <w:rsid w:val="00B238B4"/>
    <w:rsid w:val="00B23A76"/>
    <w:rsid w:val="00B23B62"/>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4AD"/>
    <w:rsid w:val="00B31A00"/>
    <w:rsid w:val="00B31FCD"/>
    <w:rsid w:val="00B322CC"/>
    <w:rsid w:val="00B32380"/>
    <w:rsid w:val="00B323F7"/>
    <w:rsid w:val="00B32525"/>
    <w:rsid w:val="00B327AD"/>
    <w:rsid w:val="00B328D5"/>
    <w:rsid w:val="00B32D4C"/>
    <w:rsid w:val="00B32F2F"/>
    <w:rsid w:val="00B33017"/>
    <w:rsid w:val="00B3301A"/>
    <w:rsid w:val="00B33236"/>
    <w:rsid w:val="00B3381D"/>
    <w:rsid w:val="00B33A90"/>
    <w:rsid w:val="00B33C1C"/>
    <w:rsid w:val="00B33E76"/>
    <w:rsid w:val="00B33F0B"/>
    <w:rsid w:val="00B34A0C"/>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83F"/>
    <w:rsid w:val="00B41C52"/>
    <w:rsid w:val="00B41E37"/>
    <w:rsid w:val="00B41E7C"/>
    <w:rsid w:val="00B424B3"/>
    <w:rsid w:val="00B42512"/>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26"/>
    <w:rsid w:val="00B45D40"/>
    <w:rsid w:val="00B45ED6"/>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127"/>
    <w:rsid w:val="00B513A5"/>
    <w:rsid w:val="00B514E5"/>
    <w:rsid w:val="00B51AC7"/>
    <w:rsid w:val="00B51FE3"/>
    <w:rsid w:val="00B52330"/>
    <w:rsid w:val="00B52B6D"/>
    <w:rsid w:val="00B53209"/>
    <w:rsid w:val="00B53C3F"/>
    <w:rsid w:val="00B53D73"/>
    <w:rsid w:val="00B548A0"/>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DCF"/>
    <w:rsid w:val="00B56EB4"/>
    <w:rsid w:val="00B56F59"/>
    <w:rsid w:val="00B56FAB"/>
    <w:rsid w:val="00B571E7"/>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3CA"/>
    <w:rsid w:val="00B6442F"/>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22FD"/>
    <w:rsid w:val="00B72F1B"/>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A69"/>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3C3"/>
    <w:rsid w:val="00B83982"/>
    <w:rsid w:val="00B83DFC"/>
    <w:rsid w:val="00B83EF9"/>
    <w:rsid w:val="00B83FA3"/>
    <w:rsid w:val="00B84B6F"/>
    <w:rsid w:val="00B85524"/>
    <w:rsid w:val="00B85626"/>
    <w:rsid w:val="00B85DAB"/>
    <w:rsid w:val="00B85EF5"/>
    <w:rsid w:val="00B85FCD"/>
    <w:rsid w:val="00B8688B"/>
    <w:rsid w:val="00B86984"/>
    <w:rsid w:val="00B86ECB"/>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A2E"/>
    <w:rsid w:val="00B93BDD"/>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740"/>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E95"/>
    <w:rsid w:val="00BA3FCA"/>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4A"/>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801"/>
    <w:rsid w:val="00BB2A2B"/>
    <w:rsid w:val="00BB2D30"/>
    <w:rsid w:val="00BB2FD0"/>
    <w:rsid w:val="00BB30DB"/>
    <w:rsid w:val="00BB321A"/>
    <w:rsid w:val="00BB3551"/>
    <w:rsid w:val="00BB38AD"/>
    <w:rsid w:val="00BB40FD"/>
    <w:rsid w:val="00BB420B"/>
    <w:rsid w:val="00BB4BDF"/>
    <w:rsid w:val="00BB4F3B"/>
    <w:rsid w:val="00BB4FF4"/>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640"/>
    <w:rsid w:val="00BB7DAA"/>
    <w:rsid w:val="00BC0399"/>
    <w:rsid w:val="00BC09F9"/>
    <w:rsid w:val="00BC0DBA"/>
    <w:rsid w:val="00BC0F65"/>
    <w:rsid w:val="00BC0F90"/>
    <w:rsid w:val="00BC0FD6"/>
    <w:rsid w:val="00BC174D"/>
    <w:rsid w:val="00BC1961"/>
    <w:rsid w:val="00BC1C78"/>
    <w:rsid w:val="00BC1ECC"/>
    <w:rsid w:val="00BC20AD"/>
    <w:rsid w:val="00BC213C"/>
    <w:rsid w:val="00BC2177"/>
    <w:rsid w:val="00BC2208"/>
    <w:rsid w:val="00BC288B"/>
    <w:rsid w:val="00BC289E"/>
    <w:rsid w:val="00BC2A20"/>
    <w:rsid w:val="00BC2A9A"/>
    <w:rsid w:val="00BC2BE2"/>
    <w:rsid w:val="00BC2DB5"/>
    <w:rsid w:val="00BC3355"/>
    <w:rsid w:val="00BC350A"/>
    <w:rsid w:val="00BC36B6"/>
    <w:rsid w:val="00BC3713"/>
    <w:rsid w:val="00BC39EC"/>
    <w:rsid w:val="00BC3ADD"/>
    <w:rsid w:val="00BC3CAC"/>
    <w:rsid w:val="00BC3FE3"/>
    <w:rsid w:val="00BC4412"/>
    <w:rsid w:val="00BC45D5"/>
    <w:rsid w:val="00BC4744"/>
    <w:rsid w:val="00BC497E"/>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027"/>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2FCD"/>
    <w:rsid w:val="00BD3BCD"/>
    <w:rsid w:val="00BD3D9C"/>
    <w:rsid w:val="00BD4029"/>
    <w:rsid w:val="00BD4249"/>
    <w:rsid w:val="00BD4335"/>
    <w:rsid w:val="00BD45CB"/>
    <w:rsid w:val="00BD46E5"/>
    <w:rsid w:val="00BD4C2B"/>
    <w:rsid w:val="00BD4CA1"/>
    <w:rsid w:val="00BD4E02"/>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303"/>
    <w:rsid w:val="00BD741F"/>
    <w:rsid w:val="00BD7730"/>
    <w:rsid w:val="00BD7E42"/>
    <w:rsid w:val="00BD7E94"/>
    <w:rsid w:val="00BE0022"/>
    <w:rsid w:val="00BE018B"/>
    <w:rsid w:val="00BE0268"/>
    <w:rsid w:val="00BE0585"/>
    <w:rsid w:val="00BE0A55"/>
    <w:rsid w:val="00BE12CA"/>
    <w:rsid w:val="00BE1DEF"/>
    <w:rsid w:val="00BE2379"/>
    <w:rsid w:val="00BE24F6"/>
    <w:rsid w:val="00BE27E7"/>
    <w:rsid w:val="00BE2E9D"/>
    <w:rsid w:val="00BE318E"/>
    <w:rsid w:val="00BE3453"/>
    <w:rsid w:val="00BE3A33"/>
    <w:rsid w:val="00BE3C6B"/>
    <w:rsid w:val="00BE3E27"/>
    <w:rsid w:val="00BE3E74"/>
    <w:rsid w:val="00BE4286"/>
    <w:rsid w:val="00BE45EA"/>
    <w:rsid w:val="00BE491E"/>
    <w:rsid w:val="00BE4B06"/>
    <w:rsid w:val="00BE4B5E"/>
    <w:rsid w:val="00BE4E0B"/>
    <w:rsid w:val="00BE4E75"/>
    <w:rsid w:val="00BE513F"/>
    <w:rsid w:val="00BE514F"/>
    <w:rsid w:val="00BE51CE"/>
    <w:rsid w:val="00BE54C8"/>
    <w:rsid w:val="00BE55C7"/>
    <w:rsid w:val="00BE57BD"/>
    <w:rsid w:val="00BE582B"/>
    <w:rsid w:val="00BE5F8B"/>
    <w:rsid w:val="00BE623D"/>
    <w:rsid w:val="00BE6338"/>
    <w:rsid w:val="00BE6502"/>
    <w:rsid w:val="00BE67CC"/>
    <w:rsid w:val="00BE6BCC"/>
    <w:rsid w:val="00BE7284"/>
    <w:rsid w:val="00BE7566"/>
    <w:rsid w:val="00BE79C1"/>
    <w:rsid w:val="00BE7B79"/>
    <w:rsid w:val="00BE7F40"/>
    <w:rsid w:val="00BF0115"/>
    <w:rsid w:val="00BF01CD"/>
    <w:rsid w:val="00BF02E0"/>
    <w:rsid w:val="00BF0397"/>
    <w:rsid w:val="00BF0914"/>
    <w:rsid w:val="00BF0A8A"/>
    <w:rsid w:val="00BF1356"/>
    <w:rsid w:val="00BF1703"/>
    <w:rsid w:val="00BF1A53"/>
    <w:rsid w:val="00BF1F2E"/>
    <w:rsid w:val="00BF234B"/>
    <w:rsid w:val="00BF2411"/>
    <w:rsid w:val="00BF29D2"/>
    <w:rsid w:val="00BF2E67"/>
    <w:rsid w:val="00BF359E"/>
    <w:rsid w:val="00BF3A6C"/>
    <w:rsid w:val="00BF3BA4"/>
    <w:rsid w:val="00BF3C0E"/>
    <w:rsid w:val="00BF3FAD"/>
    <w:rsid w:val="00BF40C0"/>
    <w:rsid w:val="00BF415B"/>
    <w:rsid w:val="00BF4395"/>
    <w:rsid w:val="00BF491E"/>
    <w:rsid w:val="00BF4EAA"/>
    <w:rsid w:val="00BF4F63"/>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ACD"/>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710"/>
    <w:rsid w:val="00C10982"/>
    <w:rsid w:val="00C10C82"/>
    <w:rsid w:val="00C11139"/>
    <w:rsid w:val="00C1119D"/>
    <w:rsid w:val="00C112EC"/>
    <w:rsid w:val="00C1155D"/>
    <w:rsid w:val="00C116B2"/>
    <w:rsid w:val="00C1180B"/>
    <w:rsid w:val="00C11CB7"/>
    <w:rsid w:val="00C11DBD"/>
    <w:rsid w:val="00C11F0B"/>
    <w:rsid w:val="00C1211A"/>
    <w:rsid w:val="00C125FE"/>
    <w:rsid w:val="00C12660"/>
    <w:rsid w:val="00C129D4"/>
    <w:rsid w:val="00C12A2A"/>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460"/>
    <w:rsid w:val="00C1548D"/>
    <w:rsid w:val="00C15571"/>
    <w:rsid w:val="00C15C3D"/>
    <w:rsid w:val="00C15CA7"/>
    <w:rsid w:val="00C15CC7"/>
    <w:rsid w:val="00C15CCF"/>
    <w:rsid w:val="00C15E33"/>
    <w:rsid w:val="00C15EAD"/>
    <w:rsid w:val="00C160F7"/>
    <w:rsid w:val="00C161A9"/>
    <w:rsid w:val="00C1636C"/>
    <w:rsid w:val="00C164E0"/>
    <w:rsid w:val="00C164E6"/>
    <w:rsid w:val="00C16A6F"/>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49C"/>
    <w:rsid w:val="00C25745"/>
    <w:rsid w:val="00C259C4"/>
    <w:rsid w:val="00C25AF8"/>
    <w:rsid w:val="00C25CC3"/>
    <w:rsid w:val="00C25D4F"/>
    <w:rsid w:val="00C25D78"/>
    <w:rsid w:val="00C25DC0"/>
    <w:rsid w:val="00C25E05"/>
    <w:rsid w:val="00C25E18"/>
    <w:rsid w:val="00C2606E"/>
    <w:rsid w:val="00C26933"/>
    <w:rsid w:val="00C26A29"/>
    <w:rsid w:val="00C26CD0"/>
    <w:rsid w:val="00C26E4A"/>
    <w:rsid w:val="00C27050"/>
    <w:rsid w:val="00C27065"/>
    <w:rsid w:val="00C27236"/>
    <w:rsid w:val="00C272DD"/>
    <w:rsid w:val="00C27347"/>
    <w:rsid w:val="00C27A3D"/>
    <w:rsid w:val="00C27D59"/>
    <w:rsid w:val="00C30186"/>
    <w:rsid w:val="00C3030C"/>
    <w:rsid w:val="00C30514"/>
    <w:rsid w:val="00C305E0"/>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B0"/>
    <w:rsid w:val="00C338C2"/>
    <w:rsid w:val="00C33CC3"/>
    <w:rsid w:val="00C33F82"/>
    <w:rsid w:val="00C3425F"/>
    <w:rsid w:val="00C3449A"/>
    <w:rsid w:val="00C3468D"/>
    <w:rsid w:val="00C35336"/>
    <w:rsid w:val="00C3550A"/>
    <w:rsid w:val="00C3560B"/>
    <w:rsid w:val="00C359B3"/>
    <w:rsid w:val="00C35E2F"/>
    <w:rsid w:val="00C36008"/>
    <w:rsid w:val="00C3620B"/>
    <w:rsid w:val="00C363F2"/>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3E7"/>
    <w:rsid w:val="00C4242B"/>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21B"/>
    <w:rsid w:val="00C475BC"/>
    <w:rsid w:val="00C47B6C"/>
    <w:rsid w:val="00C50A3C"/>
    <w:rsid w:val="00C50A52"/>
    <w:rsid w:val="00C50FD4"/>
    <w:rsid w:val="00C514D7"/>
    <w:rsid w:val="00C519E1"/>
    <w:rsid w:val="00C51A1F"/>
    <w:rsid w:val="00C52146"/>
    <w:rsid w:val="00C52162"/>
    <w:rsid w:val="00C522D9"/>
    <w:rsid w:val="00C52A06"/>
    <w:rsid w:val="00C52FB2"/>
    <w:rsid w:val="00C531E1"/>
    <w:rsid w:val="00C5321E"/>
    <w:rsid w:val="00C53338"/>
    <w:rsid w:val="00C5369C"/>
    <w:rsid w:val="00C5384E"/>
    <w:rsid w:val="00C53B1F"/>
    <w:rsid w:val="00C53D27"/>
    <w:rsid w:val="00C53E9D"/>
    <w:rsid w:val="00C54631"/>
    <w:rsid w:val="00C54F97"/>
    <w:rsid w:val="00C5510F"/>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31"/>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ABC"/>
    <w:rsid w:val="00C65B5B"/>
    <w:rsid w:val="00C65CF4"/>
    <w:rsid w:val="00C65EAA"/>
    <w:rsid w:val="00C66579"/>
    <w:rsid w:val="00C667E7"/>
    <w:rsid w:val="00C66840"/>
    <w:rsid w:val="00C66966"/>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5EB"/>
    <w:rsid w:val="00C726AF"/>
    <w:rsid w:val="00C7278A"/>
    <w:rsid w:val="00C72F38"/>
    <w:rsid w:val="00C731C6"/>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E62"/>
    <w:rsid w:val="00C76709"/>
    <w:rsid w:val="00C76932"/>
    <w:rsid w:val="00C76BFA"/>
    <w:rsid w:val="00C7720E"/>
    <w:rsid w:val="00C77750"/>
    <w:rsid w:val="00C77826"/>
    <w:rsid w:val="00C8006A"/>
    <w:rsid w:val="00C8009E"/>
    <w:rsid w:val="00C801FE"/>
    <w:rsid w:val="00C80555"/>
    <w:rsid w:val="00C8093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2E2"/>
    <w:rsid w:val="00C90334"/>
    <w:rsid w:val="00C90492"/>
    <w:rsid w:val="00C90719"/>
    <w:rsid w:val="00C9092D"/>
    <w:rsid w:val="00C909EF"/>
    <w:rsid w:val="00C90B8D"/>
    <w:rsid w:val="00C90D5B"/>
    <w:rsid w:val="00C90DF8"/>
    <w:rsid w:val="00C90F94"/>
    <w:rsid w:val="00C91036"/>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B9F"/>
    <w:rsid w:val="00CA4CF5"/>
    <w:rsid w:val="00CA4DA5"/>
    <w:rsid w:val="00CA53C8"/>
    <w:rsid w:val="00CA562B"/>
    <w:rsid w:val="00CA5D41"/>
    <w:rsid w:val="00CA5DD1"/>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4C6"/>
    <w:rsid w:val="00CB170B"/>
    <w:rsid w:val="00CB1D1B"/>
    <w:rsid w:val="00CB2190"/>
    <w:rsid w:val="00CB2D7A"/>
    <w:rsid w:val="00CB3232"/>
    <w:rsid w:val="00CB3C84"/>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B7F84"/>
    <w:rsid w:val="00CC0025"/>
    <w:rsid w:val="00CC0244"/>
    <w:rsid w:val="00CC031E"/>
    <w:rsid w:val="00CC0411"/>
    <w:rsid w:val="00CC05E8"/>
    <w:rsid w:val="00CC1350"/>
    <w:rsid w:val="00CC1370"/>
    <w:rsid w:val="00CC14A4"/>
    <w:rsid w:val="00CC14C8"/>
    <w:rsid w:val="00CC15E3"/>
    <w:rsid w:val="00CC1766"/>
    <w:rsid w:val="00CC21B8"/>
    <w:rsid w:val="00CC2250"/>
    <w:rsid w:val="00CC261B"/>
    <w:rsid w:val="00CC27EA"/>
    <w:rsid w:val="00CC296A"/>
    <w:rsid w:val="00CC2AFD"/>
    <w:rsid w:val="00CC2E03"/>
    <w:rsid w:val="00CC3660"/>
    <w:rsid w:val="00CC3CC3"/>
    <w:rsid w:val="00CC3F96"/>
    <w:rsid w:val="00CC43D0"/>
    <w:rsid w:val="00CC44A3"/>
    <w:rsid w:val="00CC4A7C"/>
    <w:rsid w:val="00CC4BD7"/>
    <w:rsid w:val="00CC4D74"/>
    <w:rsid w:val="00CC4FC1"/>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6D4"/>
    <w:rsid w:val="00CD173C"/>
    <w:rsid w:val="00CD19F7"/>
    <w:rsid w:val="00CD1B91"/>
    <w:rsid w:val="00CD1D04"/>
    <w:rsid w:val="00CD222D"/>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3EBE"/>
    <w:rsid w:val="00CD438A"/>
    <w:rsid w:val="00CD46BA"/>
    <w:rsid w:val="00CD49B9"/>
    <w:rsid w:val="00CD4D31"/>
    <w:rsid w:val="00CD5165"/>
    <w:rsid w:val="00CD565F"/>
    <w:rsid w:val="00CD5942"/>
    <w:rsid w:val="00CD5CDB"/>
    <w:rsid w:val="00CD5DDF"/>
    <w:rsid w:val="00CD5E76"/>
    <w:rsid w:val="00CD6056"/>
    <w:rsid w:val="00CD67FD"/>
    <w:rsid w:val="00CD6974"/>
    <w:rsid w:val="00CD69FE"/>
    <w:rsid w:val="00CD6D5A"/>
    <w:rsid w:val="00CD6D6A"/>
    <w:rsid w:val="00CD6E45"/>
    <w:rsid w:val="00CD6F97"/>
    <w:rsid w:val="00CD6FCD"/>
    <w:rsid w:val="00CD729A"/>
    <w:rsid w:val="00CD7708"/>
    <w:rsid w:val="00CD77DA"/>
    <w:rsid w:val="00CE008F"/>
    <w:rsid w:val="00CE042B"/>
    <w:rsid w:val="00CE050C"/>
    <w:rsid w:val="00CE0655"/>
    <w:rsid w:val="00CE06B8"/>
    <w:rsid w:val="00CE0CCD"/>
    <w:rsid w:val="00CE0D3A"/>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0C"/>
    <w:rsid w:val="00CE6CA3"/>
    <w:rsid w:val="00CE7045"/>
    <w:rsid w:val="00CE722F"/>
    <w:rsid w:val="00CE77EC"/>
    <w:rsid w:val="00CE7AAE"/>
    <w:rsid w:val="00CE7CDD"/>
    <w:rsid w:val="00CE7D31"/>
    <w:rsid w:val="00CE7EA1"/>
    <w:rsid w:val="00CF001B"/>
    <w:rsid w:val="00CF0030"/>
    <w:rsid w:val="00CF03E1"/>
    <w:rsid w:val="00CF0576"/>
    <w:rsid w:val="00CF0FF3"/>
    <w:rsid w:val="00CF12EE"/>
    <w:rsid w:val="00CF139D"/>
    <w:rsid w:val="00CF153C"/>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C3E"/>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5D4"/>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3FD"/>
    <w:rsid w:val="00D07855"/>
    <w:rsid w:val="00D07A14"/>
    <w:rsid w:val="00D07D2D"/>
    <w:rsid w:val="00D101BD"/>
    <w:rsid w:val="00D10A2D"/>
    <w:rsid w:val="00D10C2F"/>
    <w:rsid w:val="00D10C7F"/>
    <w:rsid w:val="00D118D7"/>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29"/>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B1C"/>
    <w:rsid w:val="00D22D56"/>
    <w:rsid w:val="00D22E3F"/>
    <w:rsid w:val="00D22E78"/>
    <w:rsid w:val="00D22FC3"/>
    <w:rsid w:val="00D23096"/>
    <w:rsid w:val="00D23099"/>
    <w:rsid w:val="00D230F1"/>
    <w:rsid w:val="00D231A0"/>
    <w:rsid w:val="00D234D3"/>
    <w:rsid w:val="00D2397E"/>
    <w:rsid w:val="00D23DAF"/>
    <w:rsid w:val="00D24723"/>
    <w:rsid w:val="00D24795"/>
    <w:rsid w:val="00D248C5"/>
    <w:rsid w:val="00D24CFF"/>
    <w:rsid w:val="00D24D7F"/>
    <w:rsid w:val="00D24E4D"/>
    <w:rsid w:val="00D25360"/>
    <w:rsid w:val="00D256DC"/>
    <w:rsid w:val="00D25BCE"/>
    <w:rsid w:val="00D26743"/>
    <w:rsid w:val="00D26BBE"/>
    <w:rsid w:val="00D26DF9"/>
    <w:rsid w:val="00D26EDF"/>
    <w:rsid w:val="00D26EFE"/>
    <w:rsid w:val="00D26FEE"/>
    <w:rsid w:val="00D278F0"/>
    <w:rsid w:val="00D2797C"/>
    <w:rsid w:val="00D27F6D"/>
    <w:rsid w:val="00D304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9A8"/>
    <w:rsid w:val="00D35E4F"/>
    <w:rsid w:val="00D35EE5"/>
    <w:rsid w:val="00D35F70"/>
    <w:rsid w:val="00D362FB"/>
    <w:rsid w:val="00D363A3"/>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11C"/>
    <w:rsid w:val="00D434F1"/>
    <w:rsid w:val="00D439C4"/>
    <w:rsid w:val="00D44794"/>
    <w:rsid w:val="00D44CE6"/>
    <w:rsid w:val="00D44ED3"/>
    <w:rsid w:val="00D44F26"/>
    <w:rsid w:val="00D450C5"/>
    <w:rsid w:val="00D459FD"/>
    <w:rsid w:val="00D4632A"/>
    <w:rsid w:val="00D46448"/>
    <w:rsid w:val="00D46555"/>
    <w:rsid w:val="00D46559"/>
    <w:rsid w:val="00D465A4"/>
    <w:rsid w:val="00D466A6"/>
    <w:rsid w:val="00D4692B"/>
    <w:rsid w:val="00D4697D"/>
    <w:rsid w:val="00D4698B"/>
    <w:rsid w:val="00D46B51"/>
    <w:rsid w:val="00D46F4C"/>
    <w:rsid w:val="00D46F82"/>
    <w:rsid w:val="00D470D8"/>
    <w:rsid w:val="00D47637"/>
    <w:rsid w:val="00D478C2"/>
    <w:rsid w:val="00D47A6A"/>
    <w:rsid w:val="00D47C70"/>
    <w:rsid w:val="00D47FDB"/>
    <w:rsid w:val="00D47FFB"/>
    <w:rsid w:val="00D506B1"/>
    <w:rsid w:val="00D50706"/>
    <w:rsid w:val="00D508C8"/>
    <w:rsid w:val="00D509FA"/>
    <w:rsid w:val="00D50CD1"/>
    <w:rsid w:val="00D5177F"/>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287"/>
    <w:rsid w:val="00D55826"/>
    <w:rsid w:val="00D55993"/>
    <w:rsid w:val="00D55AAA"/>
    <w:rsid w:val="00D55B75"/>
    <w:rsid w:val="00D55BE4"/>
    <w:rsid w:val="00D55C11"/>
    <w:rsid w:val="00D55FCA"/>
    <w:rsid w:val="00D5603E"/>
    <w:rsid w:val="00D561F5"/>
    <w:rsid w:val="00D56526"/>
    <w:rsid w:val="00D566C5"/>
    <w:rsid w:val="00D56C36"/>
    <w:rsid w:val="00D56D0C"/>
    <w:rsid w:val="00D56DA7"/>
    <w:rsid w:val="00D57367"/>
    <w:rsid w:val="00D57423"/>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62E"/>
    <w:rsid w:val="00D62814"/>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DA6"/>
    <w:rsid w:val="00D64E7F"/>
    <w:rsid w:val="00D65707"/>
    <w:rsid w:val="00D657C1"/>
    <w:rsid w:val="00D661CB"/>
    <w:rsid w:val="00D66446"/>
    <w:rsid w:val="00D664E4"/>
    <w:rsid w:val="00D66609"/>
    <w:rsid w:val="00D6663E"/>
    <w:rsid w:val="00D667B2"/>
    <w:rsid w:val="00D668D3"/>
    <w:rsid w:val="00D66AD1"/>
    <w:rsid w:val="00D66B32"/>
    <w:rsid w:val="00D66DE1"/>
    <w:rsid w:val="00D67558"/>
    <w:rsid w:val="00D677A1"/>
    <w:rsid w:val="00D67845"/>
    <w:rsid w:val="00D67A28"/>
    <w:rsid w:val="00D67A38"/>
    <w:rsid w:val="00D67DDE"/>
    <w:rsid w:val="00D67E0B"/>
    <w:rsid w:val="00D67E42"/>
    <w:rsid w:val="00D702FB"/>
    <w:rsid w:val="00D70511"/>
    <w:rsid w:val="00D70836"/>
    <w:rsid w:val="00D70870"/>
    <w:rsid w:val="00D70F26"/>
    <w:rsid w:val="00D71094"/>
    <w:rsid w:val="00D7112D"/>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3F1D"/>
    <w:rsid w:val="00D7406A"/>
    <w:rsid w:val="00D74198"/>
    <w:rsid w:val="00D741EC"/>
    <w:rsid w:val="00D7425E"/>
    <w:rsid w:val="00D742AC"/>
    <w:rsid w:val="00D74584"/>
    <w:rsid w:val="00D74693"/>
    <w:rsid w:val="00D75156"/>
    <w:rsid w:val="00D75376"/>
    <w:rsid w:val="00D753B2"/>
    <w:rsid w:val="00D753C1"/>
    <w:rsid w:val="00D7551A"/>
    <w:rsid w:val="00D7590B"/>
    <w:rsid w:val="00D75E29"/>
    <w:rsid w:val="00D76332"/>
    <w:rsid w:val="00D76340"/>
    <w:rsid w:val="00D76484"/>
    <w:rsid w:val="00D77524"/>
    <w:rsid w:val="00D776CF"/>
    <w:rsid w:val="00D77752"/>
    <w:rsid w:val="00D80225"/>
    <w:rsid w:val="00D8030D"/>
    <w:rsid w:val="00D803F3"/>
    <w:rsid w:val="00D805F0"/>
    <w:rsid w:val="00D80957"/>
    <w:rsid w:val="00D80B2C"/>
    <w:rsid w:val="00D8136E"/>
    <w:rsid w:val="00D813AD"/>
    <w:rsid w:val="00D813E8"/>
    <w:rsid w:val="00D81A0B"/>
    <w:rsid w:val="00D81F37"/>
    <w:rsid w:val="00D82023"/>
    <w:rsid w:val="00D82039"/>
    <w:rsid w:val="00D821C9"/>
    <w:rsid w:val="00D82606"/>
    <w:rsid w:val="00D8270E"/>
    <w:rsid w:val="00D829B7"/>
    <w:rsid w:val="00D82BAA"/>
    <w:rsid w:val="00D82DA6"/>
    <w:rsid w:val="00D833D5"/>
    <w:rsid w:val="00D838D6"/>
    <w:rsid w:val="00D83A85"/>
    <w:rsid w:val="00D83D6D"/>
    <w:rsid w:val="00D83E94"/>
    <w:rsid w:val="00D8428D"/>
    <w:rsid w:val="00D845BB"/>
    <w:rsid w:val="00D84893"/>
    <w:rsid w:val="00D849B8"/>
    <w:rsid w:val="00D84AC0"/>
    <w:rsid w:val="00D84CAC"/>
    <w:rsid w:val="00D85123"/>
    <w:rsid w:val="00D85261"/>
    <w:rsid w:val="00D85274"/>
    <w:rsid w:val="00D85428"/>
    <w:rsid w:val="00D85C7E"/>
    <w:rsid w:val="00D862BD"/>
    <w:rsid w:val="00D866C6"/>
    <w:rsid w:val="00D867CF"/>
    <w:rsid w:val="00D86D1C"/>
    <w:rsid w:val="00D874B3"/>
    <w:rsid w:val="00D875AD"/>
    <w:rsid w:val="00D87868"/>
    <w:rsid w:val="00D87B98"/>
    <w:rsid w:val="00D87E42"/>
    <w:rsid w:val="00D90075"/>
    <w:rsid w:val="00D900F8"/>
    <w:rsid w:val="00D90774"/>
    <w:rsid w:val="00D907FA"/>
    <w:rsid w:val="00D90C5C"/>
    <w:rsid w:val="00D90D36"/>
    <w:rsid w:val="00D90E2A"/>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783"/>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E69"/>
    <w:rsid w:val="00DA5036"/>
    <w:rsid w:val="00DA594E"/>
    <w:rsid w:val="00DA5FAB"/>
    <w:rsid w:val="00DA632E"/>
    <w:rsid w:val="00DA6581"/>
    <w:rsid w:val="00DA6604"/>
    <w:rsid w:val="00DA6AF9"/>
    <w:rsid w:val="00DA6C35"/>
    <w:rsid w:val="00DA6E4D"/>
    <w:rsid w:val="00DA720D"/>
    <w:rsid w:val="00DA727A"/>
    <w:rsid w:val="00DA757A"/>
    <w:rsid w:val="00DA792E"/>
    <w:rsid w:val="00DA7C5F"/>
    <w:rsid w:val="00DA7D01"/>
    <w:rsid w:val="00DA7E5E"/>
    <w:rsid w:val="00DB0314"/>
    <w:rsid w:val="00DB0437"/>
    <w:rsid w:val="00DB0559"/>
    <w:rsid w:val="00DB0739"/>
    <w:rsid w:val="00DB0FED"/>
    <w:rsid w:val="00DB1308"/>
    <w:rsid w:val="00DB1E8A"/>
    <w:rsid w:val="00DB28CE"/>
    <w:rsid w:val="00DB2BB8"/>
    <w:rsid w:val="00DB2CDB"/>
    <w:rsid w:val="00DB32CC"/>
    <w:rsid w:val="00DB3619"/>
    <w:rsid w:val="00DB3BA9"/>
    <w:rsid w:val="00DB3D90"/>
    <w:rsid w:val="00DB3DEF"/>
    <w:rsid w:val="00DB3F2E"/>
    <w:rsid w:val="00DB40AE"/>
    <w:rsid w:val="00DB4190"/>
    <w:rsid w:val="00DB43B0"/>
    <w:rsid w:val="00DB45A6"/>
    <w:rsid w:val="00DB51CD"/>
    <w:rsid w:val="00DB54E3"/>
    <w:rsid w:val="00DB5578"/>
    <w:rsid w:val="00DB5877"/>
    <w:rsid w:val="00DB58C4"/>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3E1"/>
    <w:rsid w:val="00DC259C"/>
    <w:rsid w:val="00DC25CD"/>
    <w:rsid w:val="00DC2E46"/>
    <w:rsid w:val="00DC3016"/>
    <w:rsid w:val="00DC3113"/>
    <w:rsid w:val="00DC3234"/>
    <w:rsid w:val="00DC3732"/>
    <w:rsid w:val="00DC40EC"/>
    <w:rsid w:val="00DC44F6"/>
    <w:rsid w:val="00DC4AA9"/>
    <w:rsid w:val="00DC4E1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124"/>
    <w:rsid w:val="00DD1237"/>
    <w:rsid w:val="00DD12A8"/>
    <w:rsid w:val="00DD179D"/>
    <w:rsid w:val="00DD1E43"/>
    <w:rsid w:val="00DD1E44"/>
    <w:rsid w:val="00DD1F82"/>
    <w:rsid w:val="00DD21F7"/>
    <w:rsid w:val="00DD2411"/>
    <w:rsid w:val="00DD24D7"/>
    <w:rsid w:val="00DD2579"/>
    <w:rsid w:val="00DD2621"/>
    <w:rsid w:val="00DD2A80"/>
    <w:rsid w:val="00DD320A"/>
    <w:rsid w:val="00DD35F4"/>
    <w:rsid w:val="00DD3696"/>
    <w:rsid w:val="00DD41AF"/>
    <w:rsid w:val="00DD44E6"/>
    <w:rsid w:val="00DD47DD"/>
    <w:rsid w:val="00DD4BE3"/>
    <w:rsid w:val="00DD51BE"/>
    <w:rsid w:val="00DD5284"/>
    <w:rsid w:val="00DD543E"/>
    <w:rsid w:val="00DD56DA"/>
    <w:rsid w:val="00DD5784"/>
    <w:rsid w:val="00DD57AF"/>
    <w:rsid w:val="00DD585F"/>
    <w:rsid w:val="00DD599C"/>
    <w:rsid w:val="00DD5A69"/>
    <w:rsid w:val="00DD5E0A"/>
    <w:rsid w:val="00DD61A0"/>
    <w:rsid w:val="00DD674C"/>
    <w:rsid w:val="00DD6926"/>
    <w:rsid w:val="00DD6B51"/>
    <w:rsid w:val="00DD6D32"/>
    <w:rsid w:val="00DD6D64"/>
    <w:rsid w:val="00DD702A"/>
    <w:rsid w:val="00DD727F"/>
    <w:rsid w:val="00DD738B"/>
    <w:rsid w:val="00DD75E0"/>
    <w:rsid w:val="00DD7715"/>
    <w:rsid w:val="00DD7BAD"/>
    <w:rsid w:val="00DD7BBF"/>
    <w:rsid w:val="00DD7C10"/>
    <w:rsid w:val="00DD7F52"/>
    <w:rsid w:val="00DE01E8"/>
    <w:rsid w:val="00DE030E"/>
    <w:rsid w:val="00DE047E"/>
    <w:rsid w:val="00DE0570"/>
    <w:rsid w:val="00DE09E9"/>
    <w:rsid w:val="00DE0AB4"/>
    <w:rsid w:val="00DE0AD0"/>
    <w:rsid w:val="00DE0AD5"/>
    <w:rsid w:val="00DE0D6E"/>
    <w:rsid w:val="00DE101F"/>
    <w:rsid w:val="00DE15D4"/>
    <w:rsid w:val="00DE176E"/>
    <w:rsid w:val="00DE1FAB"/>
    <w:rsid w:val="00DE24DF"/>
    <w:rsid w:val="00DE24E5"/>
    <w:rsid w:val="00DE266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A9D"/>
    <w:rsid w:val="00DE7DF0"/>
    <w:rsid w:val="00DE7E52"/>
    <w:rsid w:val="00DE7FC8"/>
    <w:rsid w:val="00DF015F"/>
    <w:rsid w:val="00DF04C3"/>
    <w:rsid w:val="00DF0640"/>
    <w:rsid w:val="00DF0D2E"/>
    <w:rsid w:val="00DF0E29"/>
    <w:rsid w:val="00DF1300"/>
    <w:rsid w:val="00DF14E8"/>
    <w:rsid w:val="00DF1CF6"/>
    <w:rsid w:val="00DF1EBA"/>
    <w:rsid w:val="00DF1EE6"/>
    <w:rsid w:val="00DF2CD7"/>
    <w:rsid w:val="00DF2DAC"/>
    <w:rsid w:val="00DF2DF2"/>
    <w:rsid w:val="00DF3165"/>
    <w:rsid w:val="00DF3251"/>
    <w:rsid w:val="00DF3867"/>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8ED"/>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2D2"/>
    <w:rsid w:val="00E034CF"/>
    <w:rsid w:val="00E03E63"/>
    <w:rsid w:val="00E03EC5"/>
    <w:rsid w:val="00E03F24"/>
    <w:rsid w:val="00E044C6"/>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030"/>
    <w:rsid w:val="00E065CD"/>
    <w:rsid w:val="00E07367"/>
    <w:rsid w:val="00E0739C"/>
    <w:rsid w:val="00E077CF"/>
    <w:rsid w:val="00E077E9"/>
    <w:rsid w:val="00E07845"/>
    <w:rsid w:val="00E07C2F"/>
    <w:rsid w:val="00E07F8F"/>
    <w:rsid w:val="00E07F9C"/>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31"/>
    <w:rsid w:val="00E13BB4"/>
    <w:rsid w:val="00E13BC2"/>
    <w:rsid w:val="00E13BD4"/>
    <w:rsid w:val="00E13C4D"/>
    <w:rsid w:val="00E13DE1"/>
    <w:rsid w:val="00E13E20"/>
    <w:rsid w:val="00E14184"/>
    <w:rsid w:val="00E1464B"/>
    <w:rsid w:val="00E14673"/>
    <w:rsid w:val="00E146B1"/>
    <w:rsid w:val="00E14782"/>
    <w:rsid w:val="00E14D54"/>
    <w:rsid w:val="00E14EA1"/>
    <w:rsid w:val="00E152EA"/>
    <w:rsid w:val="00E1575B"/>
    <w:rsid w:val="00E15780"/>
    <w:rsid w:val="00E15D2C"/>
    <w:rsid w:val="00E15E46"/>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064"/>
    <w:rsid w:val="00E226CB"/>
    <w:rsid w:val="00E22AB7"/>
    <w:rsid w:val="00E22D6F"/>
    <w:rsid w:val="00E23168"/>
    <w:rsid w:val="00E231E3"/>
    <w:rsid w:val="00E23350"/>
    <w:rsid w:val="00E23397"/>
    <w:rsid w:val="00E23427"/>
    <w:rsid w:val="00E235A4"/>
    <w:rsid w:val="00E239AF"/>
    <w:rsid w:val="00E23EED"/>
    <w:rsid w:val="00E23FB6"/>
    <w:rsid w:val="00E24374"/>
    <w:rsid w:val="00E24458"/>
    <w:rsid w:val="00E2481F"/>
    <w:rsid w:val="00E24E6F"/>
    <w:rsid w:val="00E24EDB"/>
    <w:rsid w:val="00E2504A"/>
    <w:rsid w:val="00E253DA"/>
    <w:rsid w:val="00E25A1D"/>
    <w:rsid w:val="00E25B95"/>
    <w:rsid w:val="00E25FA3"/>
    <w:rsid w:val="00E25FC8"/>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1F4B"/>
    <w:rsid w:val="00E32389"/>
    <w:rsid w:val="00E32707"/>
    <w:rsid w:val="00E328D2"/>
    <w:rsid w:val="00E328D7"/>
    <w:rsid w:val="00E329B9"/>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3B"/>
    <w:rsid w:val="00E357F8"/>
    <w:rsid w:val="00E35A1F"/>
    <w:rsid w:val="00E35DA1"/>
    <w:rsid w:val="00E364A9"/>
    <w:rsid w:val="00E368FA"/>
    <w:rsid w:val="00E36F9A"/>
    <w:rsid w:val="00E3734B"/>
    <w:rsid w:val="00E373B7"/>
    <w:rsid w:val="00E3753C"/>
    <w:rsid w:val="00E375ED"/>
    <w:rsid w:val="00E37DCF"/>
    <w:rsid w:val="00E37E9D"/>
    <w:rsid w:val="00E4028B"/>
    <w:rsid w:val="00E4034A"/>
    <w:rsid w:val="00E40552"/>
    <w:rsid w:val="00E405DA"/>
    <w:rsid w:val="00E409AF"/>
    <w:rsid w:val="00E409E8"/>
    <w:rsid w:val="00E40AFA"/>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83"/>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98"/>
    <w:rsid w:val="00E55976"/>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2AC"/>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A23"/>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DA9"/>
    <w:rsid w:val="00E71E8A"/>
    <w:rsid w:val="00E722EE"/>
    <w:rsid w:val="00E724DC"/>
    <w:rsid w:val="00E724E1"/>
    <w:rsid w:val="00E725E4"/>
    <w:rsid w:val="00E72841"/>
    <w:rsid w:val="00E72EFC"/>
    <w:rsid w:val="00E72FB1"/>
    <w:rsid w:val="00E731FB"/>
    <w:rsid w:val="00E73279"/>
    <w:rsid w:val="00E73742"/>
    <w:rsid w:val="00E737B3"/>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03A"/>
    <w:rsid w:val="00E813E8"/>
    <w:rsid w:val="00E813F7"/>
    <w:rsid w:val="00E81956"/>
    <w:rsid w:val="00E81A06"/>
    <w:rsid w:val="00E81BF3"/>
    <w:rsid w:val="00E82089"/>
    <w:rsid w:val="00E826D0"/>
    <w:rsid w:val="00E826DC"/>
    <w:rsid w:val="00E82809"/>
    <w:rsid w:val="00E828A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387"/>
    <w:rsid w:val="00E9151F"/>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4C01"/>
    <w:rsid w:val="00E95071"/>
    <w:rsid w:val="00E961C6"/>
    <w:rsid w:val="00E9626C"/>
    <w:rsid w:val="00E962E6"/>
    <w:rsid w:val="00E9663C"/>
    <w:rsid w:val="00E9672F"/>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1F4E"/>
    <w:rsid w:val="00EA20FB"/>
    <w:rsid w:val="00EA23FE"/>
    <w:rsid w:val="00EA29AB"/>
    <w:rsid w:val="00EA2AB2"/>
    <w:rsid w:val="00EA3058"/>
    <w:rsid w:val="00EA37B1"/>
    <w:rsid w:val="00EA3BA2"/>
    <w:rsid w:val="00EA3BE6"/>
    <w:rsid w:val="00EA3D3A"/>
    <w:rsid w:val="00EA3E6E"/>
    <w:rsid w:val="00EA3F50"/>
    <w:rsid w:val="00EA421E"/>
    <w:rsid w:val="00EA4348"/>
    <w:rsid w:val="00EA4578"/>
    <w:rsid w:val="00EA48D6"/>
    <w:rsid w:val="00EA493E"/>
    <w:rsid w:val="00EA4C54"/>
    <w:rsid w:val="00EA4DBA"/>
    <w:rsid w:val="00EA55F8"/>
    <w:rsid w:val="00EA563E"/>
    <w:rsid w:val="00EA56BA"/>
    <w:rsid w:val="00EA5717"/>
    <w:rsid w:val="00EA5DF3"/>
    <w:rsid w:val="00EA5F79"/>
    <w:rsid w:val="00EA6199"/>
    <w:rsid w:val="00EA658B"/>
    <w:rsid w:val="00EA6721"/>
    <w:rsid w:val="00EA68DA"/>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5"/>
    <w:rsid w:val="00EB17D9"/>
    <w:rsid w:val="00EB18C0"/>
    <w:rsid w:val="00EB18F6"/>
    <w:rsid w:val="00EB190E"/>
    <w:rsid w:val="00EB1F5B"/>
    <w:rsid w:val="00EB2217"/>
    <w:rsid w:val="00EB2748"/>
    <w:rsid w:val="00EB27C5"/>
    <w:rsid w:val="00EB2E4A"/>
    <w:rsid w:val="00EB2E5C"/>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C001E"/>
    <w:rsid w:val="00EC0124"/>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19D"/>
    <w:rsid w:val="00EC6274"/>
    <w:rsid w:val="00EC6407"/>
    <w:rsid w:val="00EC6510"/>
    <w:rsid w:val="00EC6B10"/>
    <w:rsid w:val="00EC7AB8"/>
    <w:rsid w:val="00EC7B83"/>
    <w:rsid w:val="00ED02CD"/>
    <w:rsid w:val="00ED033A"/>
    <w:rsid w:val="00ED04C7"/>
    <w:rsid w:val="00ED05C2"/>
    <w:rsid w:val="00ED06C4"/>
    <w:rsid w:val="00ED0B57"/>
    <w:rsid w:val="00ED0D6A"/>
    <w:rsid w:val="00ED0EBC"/>
    <w:rsid w:val="00ED128D"/>
    <w:rsid w:val="00ED17B8"/>
    <w:rsid w:val="00ED188D"/>
    <w:rsid w:val="00ED1908"/>
    <w:rsid w:val="00ED1E0A"/>
    <w:rsid w:val="00ED1E44"/>
    <w:rsid w:val="00ED1FE1"/>
    <w:rsid w:val="00ED20E9"/>
    <w:rsid w:val="00ED21C1"/>
    <w:rsid w:val="00ED2552"/>
    <w:rsid w:val="00ED28E0"/>
    <w:rsid w:val="00ED2B9E"/>
    <w:rsid w:val="00ED329E"/>
    <w:rsid w:val="00ED33FA"/>
    <w:rsid w:val="00ED35E4"/>
    <w:rsid w:val="00ED3975"/>
    <w:rsid w:val="00ED3977"/>
    <w:rsid w:val="00ED39EF"/>
    <w:rsid w:val="00ED4217"/>
    <w:rsid w:val="00ED453A"/>
    <w:rsid w:val="00ED4577"/>
    <w:rsid w:val="00ED45F1"/>
    <w:rsid w:val="00ED46C5"/>
    <w:rsid w:val="00ED47C7"/>
    <w:rsid w:val="00ED4860"/>
    <w:rsid w:val="00ED4BAE"/>
    <w:rsid w:val="00ED5486"/>
    <w:rsid w:val="00ED56B2"/>
    <w:rsid w:val="00ED620B"/>
    <w:rsid w:val="00ED634D"/>
    <w:rsid w:val="00ED70FB"/>
    <w:rsid w:val="00ED7205"/>
    <w:rsid w:val="00ED743D"/>
    <w:rsid w:val="00ED752B"/>
    <w:rsid w:val="00ED753A"/>
    <w:rsid w:val="00ED7A16"/>
    <w:rsid w:val="00ED7BF4"/>
    <w:rsid w:val="00ED7F44"/>
    <w:rsid w:val="00EE005B"/>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2F56"/>
    <w:rsid w:val="00EE313C"/>
    <w:rsid w:val="00EE3535"/>
    <w:rsid w:val="00EE39D2"/>
    <w:rsid w:val="00EE3BCC"/>
    <w:rsid w:val="00EE4037"/>
    <w:rsid w:val="00EE4153"/>
    <w:rsid w:val="00EE457C"/>
    <w:rsid w:val="00EE4F28"/>
    <w:rsid w:val="00EE53F2"/>
    <w:rsid w:val="00EE5A31"/>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8D"/>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49"/>
    <w:rsid w:val="00EF5158"/>
    <w:rsid w:val="00EF5572"/>
    <w:rsid w:val="00EF5AB6"/>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C45"/>
    <w:rsid w:val="00F00F29"/>
    <w:rsid w:val="00F01181"/>
    <w:rsid w:val="00F0119C"/>
    <w:rsid w:val="00F0125F"/>
    <w:rsid w:val="00F01393"/>
    <w:rsid w:val="00F017F5"/>
    <w:rsid w:val="00F01823"/>
    <w:rsid w:val="00F01C03"/>
    <w:rsid w:val="00F01DC0"/>
    <w:rsid w:val="00F026F4"/>
    <w:rsid w:val="00F02A8E"/>
    <w:rsid w:val="00F02ACD"/>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558"/>
    <w:rsid w:val="00F06B79"/>
    <w:rsid w:val="00F06F18"/>
    <w:rsid w:val="00F071C4"/>
    <w:rsid w:val="00F074E1"/>
    <w:rsid w:val="00F077AD"/>
    <w:rsid w:val="00F07935"/>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9C7"/>
    <w:rsid w:val="00F11D73"/>
    <w:rsid w:val="00F120E3"/>
    <w:rsid w:val="00F121D9"/>
    <w:rsid w:val="00F1232F"/>
    <w:rsid w:val="00F1244C"/>
    <w:rsid w:val="00F129BF"/>
    <w:rsid w:val="00F12C88"/>
    <w:rsid w:val="00F12D3D"/>
    <w:rsid w:val="00F12E8E"/>
    <w:rsid w:val="00F13AFA"/>
    <w:rsid w:val="00F13D55"/>
    <w:rsid w:val="00F13F68"/>
    <w:rsid w:val="00F144EB"/>
    <w:rsid w:val="00F1460A"/>
    <w:rsid w:val="00F14695"/>
    <w:rsid w:val="00F14870"/>
    <w:rsid w:val="00F14B07"/>
    <w:rsid w:val="00F14B32"/>
    <w:rsid w:val="00F14F51"/>
    <w:rsid w:val="00F1512F"/>
    <w:rsid w:val="00F15696"/>
    <w:rsid w:val="00F156E9"/>
    <w:rsid w:val="00F157D0"/>
    <w:rsid w:val="00F158DF"/>
    <w:rsid w:val="00F15AB2"/>
    <w:rsid w:val="00F15D3A"/>
    <w:rsid w:val="00F15FDC"/>
    <w:rsid w:val="00F16386"/>
    <w:rsid w:val="00F1638A"/>
    <w:rsid w:val="00F16B97"/>
    <w:rsid w:val="00F170DF"/>
    <w:rsid w:val="00F17295"/>
    <w:rsid w:val="00F1790E"/>
    <w:rsid w:val="00F17ADC"/>
    <w:rsid w:val="00F20267"/>
    <w:rsid w:val="00F202A2"/>
    <w:rsid w:val="00F202BF"/>
    <w:rsid w:val="00F20A95"/>
    <w:rsid w:val="00F2109D"/>
    <w:rsid w:val="00F21564"/>
    <w:rsid w:val="00F21659"/>
    <w:rsid w:val="00F21EE9"/>
    <w:rsid w:val="00F220E2"/>
    <w:rsid w:val="00F22170"/>
    <w:rsid w:val="00F224C2"/>
    <w:rsid w:val="00F22BB1"/>
    <w:rsid w:val="00F22E8F"/>
    <w:rsid w:val="00F2331C"/>
    <w:rsid w:val="00F23C41"/>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A8"/>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62"/>
    <w:rsid w:val="00F36584"/>
    <w:rsid w:val="00F3659D"/>
    <w:rsid w:val="00F36824"/>
    <w:rsid w:val="00F36C05"/>
    <w:rsid w:val="00F36C5D"/>
    <w:rsid w:val="00F36CD2"/>
    <w:rsid w:val="00F36F39"/>
    <w:rsid w:val="00F36F8A"/>
    <w:rsid w:val="00F372B4"/>
    <w:rsid w:val="00F37677"/>
    <w:rsid w:val="00F37788"/>
    <w:rsid w:val="00F37A36"/>
    <w:rsid w:val="00F37A5A"/>
    <w:rsid w:val="00F37ED4"/>
    <w:rsid w:val="00F40162"/>
    <w:rsid w:val="00F4017D"/>
    <w:rsid w:val="00F40491"/>
    <w:rsid w:val="00F40584"/>
    <w:rsid w:val="00F4071E"/>
    <w:rsid w:val="00F40790"/>
    <w:rsid w:val="00F40B4A"/>
    <w:rsid w:val="00F40E33"/>
    <w:rsid w:val="00F40ECA"/>
    <w:rsid w:val="00F41160"/>
    <w:rsid w:val="00F412F0"/>
    <w:rsid w:val="00F413B5"/>
    <w:rsid w:val="00F414A6"/>
    <w:rsid w:val="00F41644"/>
    <w:rsid w:val="00F418B9"/>
    <w:rsid w:val="00F41AA5"/>
    <w:rsid w:val="00F41AC9"/>
    <w:rsid w:val="00F41C8E"/>
    <w:rsid w:val="00F41C9F"/>
    <w:rsid w:val="00F41FC4"/>
    <w:rsid w:val="00F4214C"/>
    <w:rsid w:val="00F4218C"/>
    <w:rsid w:val="00F42333"/>
    <w:rsid w:val="00F429B5"/>
    <w:rsid w:val="00F429EF"/>
    <w:rsid w:val="00F42B6D"/>
    <w:rsid w:val="00F42C5F"/>
    <w:rsid w:val="00F42D87"/>
    <w:rsid w:val="00F4312C"/>
    <w:rsid w:val="00F431BB"/>
    <w:rsid w:val="00F43414"/>
    <w:rsid w:val="00F435D4"/>
    <w:rsid w:val="00F436AB"/>
    <w:rsid w:val="00F437B3"/>
    <w:rsid w:val="00F446C5"/>
    <w:rsid w:val="00F446EF"/>
    <w:rsid w:val="00F45649"/>
    <w:rsid w:val="00F45882"/>
    <w:rsid w:val="00F45898"/>
    <w:rsid w:val="00F45C51"/>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074"/>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F5D"/>
    <w:rsid w:val="00F551E8"/>
    <w:rsid w:val="00F553A2"/>
    <w:rsid w:val="00F555E7"/>
    <w:rsid w:val="00F556D2"/>
    <w:rsid w:val="00F55738"/>
    <w:rsid w:val="00F55751"/>
    <w:rsid w:val="00F55B7A"/>
    <w:rsid w:val="00F55FCB"/>
    <w:rsid w:val="00F564A8"/>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AD5"/>
    <w:rsid w:val="00F60C14"/>
    <w:rsid w:val="00F60E00"/>
    <w:rsid w:val="00F6118D"/>
    <w:rsid w:val="00F611A0"/>
    <w:rsid w:val="00F61451"/>
    <w:rsid w:val="00F61488"/>
    <w:rsid w:val="00F61631"/>
    <w:rsid w:val="00F61892"/>
    <w:rsid w:val="00F61D42"/>
    <w:rsid w:val="00F61E03"/>
    <w:rsid w:val="00F6212C"/>
    <w:rsid w:val="00F62651"/>
    <w:rsid w:val="00F627BC"/>
    <w:rsid w:val="00F630C2"/>
    <w:rsid w:val="00F6323A"/>
    <w:rsid w:val="00F6363A"/>
    <w:rsid w:val="00F63702"/>
    <w:rsid w:val="00F63962"/>
    <w:rsid w:val="00F63C74"/>
    <w:rsid w:val="00F63D05"/>
    <w:rsid w:val="00F63D90"/>
    <w:rsid w:val="00F64057"/>
    <w:rsid w:val="00F642C9"/>
    <w:rsid w:val="00F64464"/>
    <w:rsid w:val="00F644B1"/>
    <w:rsid w:val="00F6465A"/>
    <w:rsid w:val="00F648EC"/>
    <w:rsid w:val="00F64ADA"/>
    <w:rsid w:val="00F64AE5"/>
    <w:rsid w:val="00F64D94"/>
    <w:rsid w:val="00F657B3"/>
    <w:rsid w:val="00F659A7"/>
    <w:rsid w:val="00F65C40"/>
    <w:rsid w:val="00F65D84"/>
    <w:rsid w:val="00F65ED1"/>
    <w:rsid w:val="00F65F3E"/>
    <w:rsid w:val="00F65FAE"/>
    <w:rsid w:val="00F66516"/>
    <w:rsid w:val="00F6653A"/>
    <w:rsid w:val="00F666B1"/>
    <w:rsid w:val="00F669D3"/>
    <w:rsid w:val="00F66A84"/>
    <w:rsid w:val="00F66BBF"/>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98C"/>
    <w:rsid w:val="00F72F27"/>
    <w:rsid w:val="00F735FD"/>
    <w:rsid w:val="00F73854"/>
    <w:rsid w:val="00F738AE"/>
    <w:rsid w:val="00F739DE"/>
    <w:rsid w:val="00F73B7E"/>
    <w:rsid w:val="00F73DDD"/>
    <w:rsid w:val="00F73E3E"/>
    <w:rsid w:val="00F73EFB"/>
    <w:rsid w:val="00F74003"/>
    <w:rsid w:val="00F741C1"/>
    <w:rsid w:val="00F74575"/>
    <w:rsid w:val="00F74B37"/>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DD0"/>
    <w:rsid w:val="00F77F11"/>
    <w:rsid w:val="00F803F4"/>
    <w:rsid w:val="00F806C4"/>
    <w:rsid w:val="00F80ABC"/>
    <w:rsid w:val="00F80D47"/>
    <w:rsid w:val="00F80F8E"/>
    <w:rsid w:val="00F81436"/>
    <w:rsid w:val="00F816A3"/>
    <w:rsid w:val="00F81707"/>
    <w:rsid w:val="00F81804"/>
    <w:rsid w:val="00F81923"/>
    <w:rsid w:val="00F81C93"/>
    <w:rsid w:val="00F82376"/>
    <w:rsid w:val="00F8253B"/>
    <w:rsid w:val="00F8274A"/>
    <w:rsid w:val="00F82989"/>
    <w:rsid w:val="00F82996"/>
    <w:rsid w:val="00F82AFE"/>
    <w:rsid w:val="00F82CB1"/>
    <w:rsid w:val="00F82D89"/>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27C"/>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19"/>
    <w:rsid w:val="00F975FB"/>
    <w:rsid w:val="00F9799A"/>
    <w:rsid w:val="00F97B5C"/>
    <w:rsid w:val="00F97BD6"/>
    <w:rsid w:val="00F97C05"/>
    <w:rsid w:val="00FA000F"/>
    <w:rsid w:val="00FA0114"/>
    <w:rsid w:val="00FA0342"/>
    <w:rsid w:val="00FA098A"/>
    <w:rsid w:val="00FA0A5F"/>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22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1F68"/>
    <w:rsid w:val="00FB1FA3"/>
    <w:rsid w:val="00FB2088"/>
    <w:rsid w:val="00FB25B4"/>
    <w:rsid w:val="00FB2646"/>
    <w:rsid w:val="00FB2BD5"/>
    <w:rsid w:val="00FB2E4C"/>
    <w:rsid w:val="00FB3231"/>
    <w:rsid w:val="00FB3806"/>
    <w:rsid w:val="00FB3B3C"/>
    <w:rsid w:val="00FB3B6F"/>
    <w:rsid w:val="00FB3F4E"/>
    <w:rsid w:val="00FB3F84"/>
    <w:rsid w:val="00FB4064"/>
    <w:rsid w:val="00FB412C"/>
    <w:rsid w:val="00FB4560"/>
    <w:rsid w:val="00FB459C"/>
    <w:rsid w:val="00FB48A1"/>
    <w:rsid w:val="00FB49AF"/>
    <w:rsid w:val="00FB4B8C"/>
    <w:rsid w:val="00FB4F44"/>
    <w:rsid w:val="00FB5918"/>
    <w:rsid w:val="00FB59C2"/>
    <w:rsid w:val="00FB5A87"/>
    <w:rsid w:val="00FB5AC1"/>
    <w:rsid w:val="00FB61D8"/>
    <w:rsid w:val="00FB6386"/>
    <w:rsid w:val="00FB67B4"/>
    <w:rsid w:val="00FB694E"/>
    <w:rsid w:val="00FB6DB5"/>
    <w:rsid w:val="00FB73BD"/>
    <w:rsid w:val="00FB78B5"/>
    <w:rsid w:val="00FB79A4"/>
    <w:rsid w:val="00FB7E88"/>
    <w:rsid w:val="00FB7F50"/>
    <w:rsid w:val="00FB7FB1"/>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24B"/>
    <w:rsid w:val="00FC25EA"/>
    <w:rsid w:val="00FC2602"/>
    <w:rsid w:val="00FC2828"/>
    <w:rsid w:val="00FC29D3"/>
    <w:rsid w:val="00FC2BF1"/>
    <w:rsid w:val="00FC3BA5"/>
    <w:rsid w:val="00FC3C01"/>
    <w:rsid w:val="00FC3D31"/>
    <w:rsid w:val="00FC3D59"/>
    <w:rsid w:val="00FC4585"/>
    <w:rsid w:val="00FC46D1"/>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5BB"/>
    <w:rsid w:val="00FD191C"/>
    <w:rsid w:val="00FD1A34"/>
    <w:rsid w:val="00FD1AA2"/>
    <w:rsid w:val="00FD1B28"/>
    <w:rsid w:val="00FD1EB6"/>
    <w:rsid w:val="00FD1F48"/>
    <w:rsid w:val="00FD205F"/>
    <w:rsid w:val="00FD20E2"/>
    <w:rsid w:val="00FD21C9"/>
    <w:rsid w:val="00FD24E7"/>
    <w:rsid w:val="00FD2977"/>
    <w:rsid w:val="00FD2A8F"/>
    <w:rsid w:val="00FD2CE7"/>
    <w:rsid w:val="00FD2D06"/>
    <w:rsid w:val="00FD2DAA"/>
    <w:rsid w:val="00FD2F79"/>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6FF4"/>
    <w:rsid w:val="00FD7483"/>
    <w:rsid w:val="00FD750C"/>
    <w:rsid w:val="00FD76EA"/>
    <w:rsid w:val="00FD7AF4"/>
    <w:rsid w:val="00FD7FFA"/>
    <w:rsid w:val="00FE0335"/>
    <w:rsid w:val="00FE0562"/>
    <w:rsid w:val="00FE06A8"/>
    <w:rsid w:val="00FE08CA"/>
    <w:rsid w:val="00FE0B60"/>
    <w:rsid w:val="00FE1116"/>
    <w:rsid w:val="00FE1386"/>
    <w:rsid w:val="00FE16C9"/>
    <w:rsid w:val="00FE1797"/>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6D47"/>
    <w:rsid w:val="00FE709E"/>
    <w:rsid w:val="00FE7960"/>
    <w:rsid w:val="00FE7AAA"/>
    <w:rsid w:val="00FE7AC2"/>
    <w:rsid w:val="00FE7DB6"/>
    <w:rsid w:val="00FE7DF1"/>
    <w:rsid w:val="00FE7E98"/>
    <w:rsid w:val="00FE7ECF"/>
    <w:rsid w:val="00FF04B8"/>
    <w:rsid w:val="00FF0633"/>
    <w:rsid w:val="00FF064E"/>
    <w:rsid w:val="00FF0748"/>
    <w:rsid w:val="00FF0DD7"/>
    <w:rsid w:val="00FF0FFE"/>
    <w:rsid w:val="00FF1639"/>
    <w:rsid w:val="00FF166A"/>
    <w:rsid w:val="00FF1CB2"/>
    <w:rsid w:val="00FF1CD5"/>
    <w:rsid w:val="00FF1EEE"/>
    <w:rsid w:val="00FF2377"/>
    <w:rsid w:val="00FF2846"/>
    <w:rsid w:val="00FF28B3"/>
    <w:rsid w:val="00FF2B7E"/>
    <w:rsid w:val="00FF2D1A"/>
    <w:rsid w:val="00FF31FD"/>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6B9E"/>
    <w:rsid w:val="00FF7535"/>
    <w:rsid w:val="00FF7EAE"/>
    <w:rsid w:val="030F0CDF"/>
    <w:rsid w:val="0F66174B"/>
    <w:rsid w:val="11D7CE9C"/>
    <w:rsid w:val="12680860"/>
    <w:rsid w:val="12B9ACD0"/>
    <w:rsid w:val="1D3A3B29"/>
    <w:rsid w:val="25A54496"/>
    <w:rsid w:val="263510EA"/>
    <w:rsid w:val="26B04C73"/>
    <w:rsid w:val="2BCA521C"/>
    <w:rsid w:val="378B2703"/>
    <w:rsid w:val="3854110C"/>
    <w:rsid w:val="3CE2623F"/>
    <w:rsid w:val="3F251931"/>
    <w:rsid w:val="46DAF2D2"/>
    <w:rsid w:val="502CCF50"/>
    <w:rsid w:val="50BF4ED4"/>
    <w:rsid w:val="5114D014"/>
    <w:rsid w:val="58053FFE"/>
    <w:rsid w:val="5AEC6525"/>
    <w:rsid w:val="5DCBC39E"/>
    <w:rsid w:val="5DDAB78E"/>
    <w:rsid w:val="62409D9D"/>
    <w:rsid w:val="63620FD1"/>
    <w:rsid w:val="66E4F106"/>
    <w:rsid w:val="675D2B3B"/>
    <w:rsid w:val="6772F66E"/>
    <w:rsid w:val="67DF6EB4"/>
    <w:rsid w:val="699FF1C0"/>
    <w:rsid w:val="6EBD0C3C"/>
    <w:rsid w:val="70EB1D08"/>
    <w:rsid w:val="711B37AC"/>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BB02BE5D-9F25-4349-B680-E78C37AB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uiPriority w:val="99"/>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x-none" w:eastAsia="x-none"/>
    </w:rPr>
  </w:style>
  <w:style w:type="character" w:customStyle="1" w:styleId="Heading5Char">
    <w:name w:val="Heading 5 Char"/>
    <w:aliases w:val="h5 Char,Heading5 Char"/>
    <w:link w:val="Heading5"/>
    <w:uiPriority w:val="99"/>
    <w:locked/>
    <w:rsid w:val="005E1CEA"/>
    <w:rPr>
      <w:rFonts w:ascii="Arial" w:hAnsi="Arial"/>
      <w:lang w:val="x-none" w:eastAsia="x-none"/>
    </w:rPr>
  </w:style>
  <w:style w:type="character" w:customStyle="1" w:styleId="Heading6Char">
    <w:name w:val="Heading 6 Char"/>
    <w:link w:val="Heading6"/>
    <w:uiPriority w:val="99"/>
    <w:locked/>
    <w:rsid w:val="005E1CEA"/>
    <w:rPr>
      <w:rFonts w:ascii="Arial" w:hAnsi="Arial"/>
      <w:lang w:val="x-none" w:eastAsia="x-none"/>
    </w:rPr>
  </w:style>
  <w:style w:type="character" w:customStyle="1" w:styleId="Heading7Char">
    <w:name w:val="Heading 7 Char"/>
    <w:link w:val="Heading7"/>
    <w:uiPriority w:val="99"/>
    <w:locked/>
    <w:rsid w:val="005E1CEA"/>
    <w:rPr>
      <w:rFonts w:ascii="Arial" w:hAnsi="Arial"/>
      <w:lang w:val="x-none" w:eastAsia="x-none"/>
    </w:rPr>
  </w:style>
  <w:style w:type="character" w:customStyle="1" w:styleId="Heading8Char">
    <w:name w:val="Heading 8 Char"/>
    <w:link w:val="Heading8"/>
    <w:uiPriority w:val="99"/>
    <w:locked/>
    <w:rsid w:val="005E1CEA"/>
    <w:rPr>
      <w:rFonts w:ascii="Arial" w:hAnsi="Arial"/>
      <w:sz w:val="36"/>
      <w:lang w:val="x-none" w:eastAsia="x-none"/>
    </w:rPr>
  </w:style>
  <w:style w:type="character" w:customStyle="1" w:styleId="Heading9Char">
    <w:name w:val="Heading 9 Char"/>
    <w:link w:val="Heading9"/>
    <w:uiPriority w:val="9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CaptionTable Char,cap1 Char,cap2 Char,cap11 Char1,Légende-figure Char1,Légende-figure Char Char,Beschrifubg Char,labe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4"/>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ED128D"/>
    <w:pPr>
      <w:spacing w:after="0"/>
    </w:pPr>
  </w:style>
  <w:style w:type="character" w:styleId="Strong">
    <w:name w:val="Strong"/>
    <w:basedOn w:val="DefaultParagraphFont"/>
    <w:uiPriority w:val="22"/>
    <w:qFormat/>
    <w:locked/>
    <w:rsid w:val="006C38DA"/>
    <w:rPr>
      <w:b/>
      <w:bCs/>
    </w:rPr>
  </w:style>
  <w:style w:type="numbering" w:customStyle="1" w:styleId="CurrentList1">
    <w:name w:val="Current List1"/>
    <w:uiPriority w:val="99"/>
    <w:rsid w:val="00F129BF"/>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54899183">
      <w:bodyDiv w:val="1"/>
      <w:marLeft w:val="0"/>
      <w:marRight w:val="0"/>
      <w:marTop w:val="0"/>
      <w:marBottom w:val="0"/>
      <w:divBdr>
        <w:top w:val="none" w:sz="0" w:space="0" w:color="auto"/>
        <w:left w:val="none" w:sz="0" w:space="0" w:color="auto"/>
        <w:bottom w:val="none" w:sz="0" w:space="0" w:color="auto"/>
        <w:right w:val="none" w:sz="0" w:space="0" w:color="auto"/>
      </w:divBdr>
      <w:divsChild>
        <w:div w:id="299845250">
          <w:marLeft w:val="446"/>
          <w:marRight w:val="0"/>
          <w:marTop w:val="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7993593">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5882830">
      <w:bodyDiv w:val="1"/>
      <w:marLeft w:val="0"/>
      <w:marRight w:val="0"/>
      <w:marTop w:val="0"/>
      <w:marBottom w:val="0"/>
      <w:divBdr>
        <w:top w:val="none" w:sz="0" w:space="0" w:color="auto"/>
        <w:left w:val="none" w:sz="0" w:space="0" w:color="auto"/>
        <w:bottom w:val="none" w:sz="0" w:space="0" w:color="auto"/>
        <w:right w:val="none" w:sz="0" w:space="0" w:color="auto"/>
      </w:divBdr>
      <w:divsChild>
        <w:div w:id="246379811">
          <w:marLeft w:val="547"/>
          <w:marRight w:val="0"/>
          <w:marTop w:val="0"/>
          <w:marBottom w:val="0"/>
          <w:divBdr>
            <w:top w:val="none" w:sz="0" w:space="0" w:color="auto"/>
            <w:left w:val="none" w:sz="0" w:space="0" w:color="auto"/>
            <w:bottom w:val="none" w:sz="0" w:space="0" w:color="auto"/>
            <w:right w:val="none" w:sz="0" w:space="0" w:color="auto"/>
          </w:divBdr>
        </w:div>
        <w:div w:id="1239439890">
          <w:marLeft w:val="547"/>
          <w:marRight w:val="0"/>
          <w:marTop w:val="0"/>
          <w:marBottom w:val="0"/>
          <w:divBdr>
            <w:top w:val="none" w:sz="0" w:space="0" w:color="auto"/>
            <w:left w:val="none" w:sz="0" w:space="0" w:color="auto"/>
            <w:bottom w:val="none" w:sz="0" w:space="0" w:color="auto"/>
            <w:right w:val="none" w:sz="0" w:space="0" w:color="auto"/>
          </w:divBdr>
        </w:div>
        <w:div w:id="488523331">
          <w:marLeft w:val="547"/>
          <w:marRight w:val="0"/>
          <w:marTop w:val="0"/>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1938713">
      <w:bodyDiv w:val="1"/>
      <w:marLeft w:val="0"/>
      <w:marRight w:val="0"/>
      <w:marTop w:val="0"/>
      <w:marBottom w:val="0"/>
      <w:divBdr>
        <w:top w:val="none" w:sz="0" w:space="0" w:color="auto"/>
        <w:left w:val="none" w:sz="0" w:space="0" w:color="auto"/>
        <w:bottom w:val="none" w:sz="0" w:space="0" w:color="auto"/>
        <w:right w:val="none" w:sz="0" w:space="0" w:color="auto"/>
      </w:divBdr>
      <w:divsChild>
        <w:div w:id="1390298034">
          <w:marLeft w:val="446"/>
          <w:marRight w:val="0"/>
          <w:marTop w:val="0"/>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8345271">
      <w:bodyDiv w:val="1"/>
      <w:marLeft w:val="0"/>
      <w:marRight w:val="0"/>
      <w:marTop w:val="0"/>
      <w:marBottom w:val="0"/>
      <w:divBdr>
        <w:top w:val="none" w:sz="0" w:space="0" w:color="auto"/>
        <w:left w:val="none" w:sz="0" w:space="0" w:color="auto"/>
        <w:bottom w:val="none" w:sz="0" w:space="0" w:color="auto"/>
        <w:right w:val="none" w:sz="0" w:space="0" w:color="auto"/>
      </w:divBdr>
    </w:div>
    <w:div w:id="573128996">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2222569">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424875">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8895786">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07952901">
      <w:bodyDiv w:val="1"/>
      <w:marLeft w:val="0"/>
      <w:marRight w:val="0"/>
      <w:marTop w:val="0"/>
      <w:marBottom w:val="0"/>
      <w:divBdr>
        <w:top w:val="none" w:sz="0" w:space="0" w:color="auto"/>
        <w:left w:val="none" w:sz="0" w:space="0" w:color="auto"/>
        <w:bottom w:val="none" w:sz="0" w:space="0" w:color="auto"/>
        <w:right w:val="none" w:sz="0" w:space="0" w:color="auto"/>
      </w:divBdr>
      <w:divsChild>
        <w:div w:id="23285899">
          <w:marLeft w:val="0"/>
          <w:marRight w:val="0"/>
          <w:marTop w:val="0"/>
          <w:marBottom w:val="0"/>
          <w:divBdr>
            <w:top w:val="none" w:sz="0" w:space="0" w:color="auto"/>
            <w:left w:val="none" w:sz="0" w:space="0" w:color="auto"/>
            <w:bottom w:val="none" w:sz="0" w:space="0" w:color="auto"/>
            <w:right w:val="none" w:sz="0" w:space="0" w:color="auto"/>
          </w:divBdr>
          <w:divsChild>
            <w:div w:id="2000422575">
              <w:marLeft w:val="0"/>
              <w:marRight w:val="0"/>
              <w:marTop w:val="0"/>
              <w:marBottom w:val="0"/>
              <w:divBdr>
                <w:top w:val="none" w:sz="0" w:space="0" w:color="auto"/>
                <w:left w:val="none" w:sz="0" w:space="0" w:color="auto"/>
                <w:bottom w:val="none" w:sz="0" w:space="0" w:color="auto"/>
                <w:right w:val="none" w:sz="0" w:space="0" w:color="auto"/>
              </w:divBdr>
              <w:divsChild>
                <w:div w:id="188373438">
                  <w:marLeft w:val="0"/>
                  <w:marRight w:val="0"/>
                  <w:marTop w:val="0"/>
                  <w:marBottom w:val="0"/>
                  <w:divBdr>
                    <w:top w:val="none" w:sz="0" w:space="0" w:color="auto"/>
                    <w:left w:val="none" w:sz="0" w:space="0" w:color="auto"/>
                    <w:bottom w:val="none" w:sz="0" w:space="0" w:color="auto"/>
                    <w:right w:val="none" w:sz="0" w:space="0" w:color="auto"/>
                  </w:divBdr>
                  <w:divsChild>
                    <w:div w:id="1582447977">
                      <w:marLeft w:val="0"/>
                      <w:marRight w:val="0"/>
                      <w:marTop w:val="0"/>
                      <w:marBottom w:val="0"/>
                      <w:divBdr>
                        <w:top w:val="none" w:sz="0" w:space="0" w:color="auto"/>
                        <w:left w:val="none" w:sz="0" w:space="0" w:color="auto"/>
                        <w:bottom w:val="none" w:sz="0" w:space="0" w:color="auto"/>
                        <w:right w:val="none" w:sz="0" w:space="0" w:color="auto"/>
                      </w:divBdr>
                      <w:divsChild>
                        <w:div w:id="963342713">
                          <w:marLeft w:val="0"/>
                          <w:marRight w:val="0"/>
                          <w:marTop w:val="0"/>
                          <w:marBottom w:val="0"/>
                          <w:divBdr>
                            <w:top w:val="none" w:sz="0" w:space="0" w:color="auto"/>
                            <w:left w:val="none" w:sz="0" w:space="0" w:color="auto"/>
                            <w:bottom w:val="none" w:sz="0" w:space="0" w:color="auto"/>
                            <w:right w:val="none" w:sz="0" w:space="0" w:color="auto"/>
                          </w:divBdr>
                          <w:divsChild>
                            <w:div w:id="4537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6</Pages>
  <Words>2604</Words>
  <Characters>14845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17415</CharactersWithSpaces>
  <SharedDoc>false</SharedDoc>
  <HLinks>
    <vt:vector size="102" baseType="variant">
      <vt:variant>
        <vt:i4>1769528</vt:i4>
      </vt:variant>
      <vt:variant>
        <vt:i4>107</vt:i4>
      </vt:variant>
      <vt:variant>
        <vt:i4>0</vt:i4>
      </vt:variant>
      <vt:variant>
        <vt:i4>5</vt:i4>
      </vt:variant>
      <vt:variant>
        <vt:lpwstr/>
      </vt:variant>
      <vt:variant>
        <vt:lpwstr>_Toc178940526</vt:lpwstr>
      </vt:variant>
      <vt:variant>
        <vt:i4>1769528</vt:i4>
      </vt:variant>
      <vt:variant>
        <vt:i4>104</vt:i4>
      </vt:variant>
      <vt:variant>
        <vt:i4>0</vt:i4>
      </vt:variant>
      <vt:variant>
        <vt:i4>5</vt:i4>
      </vt:variant>
      <vt:variant>
        <vt:lpwstr/>
      </vt:variant>
      <vt:variant>
        <vt:lpwstr>_Toc178940525</vt:lpwstr>
      </vt:variant>
      <vt:variant>
        <vt:i4>1769528</vt:i4>
      </vt:variant>
      <vt:variant>
        <vt:i4>101</vt:i4>
      </vt:variant>
      <vt:variant>
        <vt:i4>0</vt:i4>
      </vt:variant>
      <vt:variant>
        <vt:i4>5</vt:i4>
      </vt:variant>
      <vt:variant>
        <vt:lpwstr/>
      </vt:variant>
      <vt:variant>
        <vt:lpwstr>_Toc178940524</vt:lpwstr>
      </vt:variant>
      <vt:variant>
        <vt:i4>1769528</vt:i4>
      </vt:variant>
      <vt:variant>
        <vt:i4>98</vt:i4>
      </vt:variant>
      <vt:variant>
        <vt:i4>0</vt:i4>
      </vt:variant>
      <vt:variant>
        <vt:i4>5</vt:i4>
      </vt:variant>
      <vt:variant>
        <vt:lpwstr/>
      </vt:variant>
      <vt:variant>
        <vt:lpwstr>_Toc178940523</vt:lpwstr>
      </vt:variant>
      <vt:variant>
        <vt:i4>1769528</vt:i4>
      </vt:variant>
      <vt:variant>
        <vt:i4>95</vt:i4>
      </vt:variant>
      <vt:variant>
        <vt:i4>0</vt:i4>
      </vt:variant>
      <vt:variant>
        <vt:i4>5</vt:i4>
      </vt:variant>
      <vt:variant>
        <vt:lpwstr/>
      </vt:variant>
      <vt:variant>
        <vt:lpwstr>_Toc178940522</vt:lpwstr>
      </vt:variant>
      <vt:variant>
        <vt:i4>1769528</vt:i4>
      </vt:variant>
      <vt:variant>
        <vt:i4>92</vt:i4>
      </vt:variant>
      <vt:variant>
        <vt:i4>0</vt:i4>
      </vt:variant>
      <vt:variant>
        <vt:i4>5</vt:i4>
      </vt:variant>
      <vt:variant>
        <vt:lpwstr/>
      </vt:variant>
      <vt:variant>
        <vt:lpwstr>_Toc178940521</vt:lpwstr>
      </vt:variant>
      <vt:variant>
        <vt:i4>1769528</vt:i4>
      </vt:variant>
      <vt:variant>
        <vt:i4>89</vt:i4>
      </vt:variant>
      <vt:variant>
        <vt:i4>0</vt:i4>
      </vt:variant>
      <vt:variant>
        <vt:i4>5</vt:i4>
      </vt:variant>
      <vt:variant>
        <vt:lpwstr/>
      </vt:variant>
      <vt:variant>
        <vt:lpwstr>_Toc178940520</vt:lpwstr>
      </vt:variant>
      <vt:variant>
        <vt:i4>1572920</vt:i4>
      </vt:variant>
      <vt:variant>
        <vt:i4>86</vt:i4>
      </vt:variant>
      <vt:variant>
        <vt:i4>0</vt:i4>
      </vt:variant>
      <vt:variant>
        <vt:i4>5</vt:i4>
      </vt:variant>
      <vt:variant>
        <vt:lpwstr/>
      </vt:variant>
      <vt:variant>
        <vt:lpwstr>_Toc178940519</vt:lpwstr>
      </vt:variant>
      <vt:variant>
        <vt:i4>1572920</vt:i4>
      </vt:variant>
      <vt:variant>
        <vt:i4>83</vt:i4>
      </vt:variant>
      <vt:variant>
        <vt:i4>0</vt:i4>
      </vt:variant>
      <vt:variant>
        <vt:i4>5</vt:i4>
      </vt:variant>
      <vt:variant>
        <vt:lpwstr/>
      </vt:variant>
      <vt:variant>
        <vt:lpwstr>_Toc178940518</vt:lpwstr>
      </vt:variant>
      <vt:variant>
        <vt:i4>1572920</vt:i4>
      </vt:variant>
      <vt:variant>
        <vt:i4>80</vt:i4>
      </vt:variant>
      <vt:variant>
        <vt:i4>0</vt:i4>
      </vt:variant>
      <vt:variant>
        <vt:i4>5</vt:i4>
      </vt:variant>
      <vt:variant>
        <vt:lpwstr/>
      </vt:variant>
      <vt:variant>
        <vt:lpwstr>_Toc178940517</vt:lpwstr>
      </vt:variant>
      <vt:variant>
        <vt:i4>1572920</vt:i4>
      </vt:variant>
      <vt:variant>
        <vt:i4>77</vt:i4>
      </vt:variant>
      <vt:variant>
        <vt:i4>0</vt:i4>
      </vt:variant>
      <vt:variant>
        <vt:i4>5</vt:i4>
      </vt:variant>
      <vt:variant>
        <vt:lpwstr/>
      </vt:variant>
      <vt:variant>
        <vt:lpwstr>_Toc178940516</vt:lpwstr>
      </vt:variant>
      <vt:variant>
        <vt:i4>1572920</vt:i4>
      </vt:variant>
      <vt:variant>
        <vt:i4>74</vt:i4>
      </vt:variant>
      <vt:variant>
        <vt:i4>0</vt:i4>
      </vt:variant>
      <vt:variant>
        <vt:i4>5</vt:i4>
      </vt:variant>
      <vt:variant>
        <vt:lpwstr/>
      </vt:variant>
      <vt:variant>
        <vt:lpwstr>_Toc178940515</vt:lpwstr>
      </vt:variant>
      <vt:variant>
        <vt:i4>1572920</vt:i4>
      </vt:variant>
      <vt:variant>
        <vt:i4>71</vt:i4>
      </vt:variant>
      <vt:variant>
        <vt:i4>0</vt:i4>
      </vt:variant>
      <vt:variant>
        <vt:i4>5</vt:i4>
      </vt:variant>
      <vt:variant>
        <vt:lpwstr/>
      </vt:variant>
      <vt:variant>
        <vt:lpwstr>_Toc178940514</vt:lpwstr>
      </vt:variant>
      <vt:variant>
        <vt:i4>1572920</vt:i4>
      </vt:variant>
      <vt:variant>
        <vt:i4>68</vt:i4>
      </vt:variant>
      <vt:variant>
        <vt:i4>0</vt:i4>
      </vt:variant>
      <vt:variant>
        <vt:i4>5</vt:i4>
      </vt:variant>
      <vt:variant>
        <vt:lpwstr/>
      </vt:variant>
      <vt:variant>
        <vt:lpwstr>_Toc178940513</vt:lpwstr>
      </vt:variant>
      <vt:variant>
        <vt:i4>1572920</vt:i4>
      </vt:variant>
      <vt:variant>
        <vt:i4>65</vt:i4>
      </vt:variant>
      <vt:variant>
        <vt:i4>0</vt:i4>
      </vt:variant>
      <vt:variant>
        <vt:i4>5</vt:i4>
      </vt:variant>
      <vt:variant>
        <vt:lpwstr/>
      </vt:variant>
      <vt:variant>
        <vt:lpwstr>_Toc178940512</vt:lpwstr>
      </vt:variant>
      <vt:variant>
        <vt:i4>1572920</vt:i4>
      </vt:variant>
      <vt:variant>
        <vt:i4>62</vt:i4>
      </vt:variant>
      <vt:variant>
        <vt:i4>0</vt:i4>
      </vt:variant>
      <vt:variant>
        <vt:i4>5</vt:i4>
      </vt:variant>
      <vt:variant>
        <vt:lpwstr/>
      </vt:variant>
      <vt:variant>
        <vt:lpwstr>_Toc178940511</vt:lpwstr>
      </vt:variant>
      <vt:variant>
        <vt:i4>1572920</vt:i4>
      </vt:variant>
      <vt:variant>
        <vt:i4>59</vt:i4>
      </vt:variant>
      <vt:variant>
        <vt:i4>0</vt:i4>
      </vt:variant>
      <vt:variant>
        <vt:i4>5</vt:i4>
      </vt:variant>
      <vt:variant>
        <vt:lpwstr/>
      </vt:variant>
      <vt:variant>
        <vt:lpwstr>_Toc178940510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5</cp:revision>
  <cp:lastPrinted>2022-09-30T20:23:00Z</cp:lastPrinted>
  <dcterms:created xsi:type="dcterms:W3CDTF">2024-11-08T16:04:00Z</dcterms:created>
  <dcterms:modified xsi:type="dcterms:W3CDTF">2024-11-08T16:55:00Z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